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B3B48" w14:textId="77777777" w:rsidR="00973CF4" w:rsidRDefault="00973CF4" w:rsidP="00475790">
      <w:pPr>
        <w:spacing w:after="0" w:line="480" w:lineRule="auto"/>
        <w:jc w:val="center"/>
        <w:rPr>
          <w:rFonts w:ascii="Times New Roman" w:hAnsi="Times New Roman" w:cs="Times New Roman"/>
          <w:sz w:val="24"/>
          <w:szCs w:val="24"/>
        </w:rPr>
      </w:pPr>
    </w:p>
    <w:p w14:paraId="67429D93" w14:textId="77777777" w:rsidR="00973CF4" w:rsidRDefault="00973CF4" w:rsidP="00475790">
      <w:pPr>
        <w:spacing w:after="0" w:line="480" w:lineRule="auto"/>
        <w:jc w:val="center"/>
        <w:rPr>
          <w:rFonts w:ascii="Times New Roman" w:hAnsi="Times New Roman" w:cs="Times New Roman"/>
          <w:sz w:val="24"/>
          <w:szCs w:val="24"/>
        </w:rPr>
      </w:pPr>
    </w:p>
    <w:p w14:paraId="0B497C93" w14:textId="77777777" w:rsidR="00973CF4" w:rsidRDefault="00973CF4" w:rsidP="00475790">
      <w:pPr>
        <w:spacing w:after="0" w:line="480" w:lineRule="auto"/>
        <w:jc w:val="center"/>
        <w:rPr>
          <w:rFonts w:ascii="Times New Roman" w:hAnsi="Times New Roman" w:cs="Times New Roman"/>
          <w:sz w:val="24"/>
          <w:szCs w:val="24"/>
        </w:rPr>
      </w:pPr>
    </w:p>
    <w:p w14:paraId="3FFCBF08" w14:textId="77777777" w:rsidR="00973CF4" w:rsidRDefault="00973CF4" w:rsidP="00475790">
      <w:pPr>
        <w:spacing w:after="0" w:line="480" w:lineRule="auto"/>
        <w:jc w:val="center"/>
        <w:rPr>
          <w:rFonts w:ascii="Times New Roman" w:hAnsi="Times New Roman" w:cs="Times New Roman"/>
          <w:sz w:val="24"/>
          <w:szCs w:val="24"/>
        </w:rPr>
      </w:pPr>
    </w:p>
    <w:p w14:paraId="5D59CA55" w14:textId="77777777" w:rsidR="00973CF4" w:rsidRDefault="00973CF4" w:rsidP="00475790">
      <w:pPr>
        <w:spacing w:after="0" w:line="480" w:lineRule="auto"/>
        <w:jc w:val="center"/>
        <w:rPr>
          <w:rFonts w:ascii="Times New Roman" w:hAnsi="Times New Roman" w:cs="Times New Roman"/>
          <w:sz w:val="24"/>
          <w:szCs w:val="24"/>
        </w:rPr>
      </w:pPr>
    </w:p>
    <w:p w14:paraId="0B2B7E97" w14:textId="77777777" w:rsidR="00973CF4" w:rsidRDefault="00973CF4" w:rsidP="00475790">
      <w:pPr>
        <w:spacing w:after="0" w:line="480" w:lineRule="auto"/>
        <w:jc w:val="center"/>
        <w:rPr>
          <w:rFonts w:ascii="Times New Roman" w:hAnsi="Times New Roman" w:cs="Times New Roman"/>
          <w:sz w:val="24"/>
          <w:szCs w:val="24"/>
        </w:rPr>
      </w:pPr>
    </w:p>
    <w:p w14:paraId="16E3D3F4" w14:textId="289FFDD2" w:rsidR="00973CF4" w:rsidRDefault="00973CF4" w:rsidP="00475790">
      <w:pPr>
        <w:spacing w:after="0" w:line="480" w:lineRule="auto"/>
        <w:jc w:val="center"/>
        <w:rPr>
          <w:rFonts w:ascii="Times New Roman" w:hAnsi="Times New Roman" w:cs="Times New Roman"/>
          <w:sz w:val="24"/>
          <w:szCs w:val="24"/>
        </w:rPr>
      </w:pPr>
    </w:p>
    <w:p w14:paraId="1CD92ED8" w14:textId="77777777" w:rsidR="00475790" w:rsidRDefault="00475790" w:rsidP="00475790">
      <w:pPr>
        <w:spacing w:after="0" w:line="480" w:lineRule="auto"/>
        <w:jc w:val="center"/>
        <w:rPr>
          <w:rFonts w:ascii="Times New Roman" w:hAnsi="Times New Roman" w:cs="Times New Roman"/>
          <w:sz w:val="24"/>
          <w:szCs w:val="24"/>
        </w:rPr>
      </w:pPr>
    </w:p>
    <w:p w14:paraId="654C28D8" w14:textId="77777777" w:rsidR="00973CF4" w:rsidRDefault="00973CF4" w:rsidP="00475790">
      <w:pPr>
        <w:spacing w:after="0" w:line="480" w:lineRule="auto"/>
        <w:jc w:val="center"/>
        <w:rPr>
          <w:rFonts w:ascii="Times New Roman" w:hAnsi="Times New Roman" w:cs="Times New Roman"/>
          <w:sz w:val="24"/>
          <w:szCs w:val="24"/>
        </w:rPr>
      </w:pPr>
    </w:p>
    <w:p w14:paraId="4E4804E2" w14:textId="3D46EF03" w:rsidR="00973CF4" w:rsidRDefault="00973CF4" w:rsidP="0047579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Prediction of Car Prices in the Used Car Dealers’ Industry</w:t>
      </w:r>
    </w:p>
    <w:p w14:paraId="06DE3938" w14:textId="070AE2BB" w:rsidR="00973CF4" w:rsidRDefault="00973CF4" w:rsidP="0047579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Student Name</w:t>
      </w:r>
    </w:p>
    <w:p w14:paraId="47A8CEC3" w14:textId="62935AF0" w:rsidR="00973CF4" w:rsidRDefault="00973CF4" w:rsidP="0047579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Name of Institution</w:t>
      </w:r>
    </w:p>
    <w:p w14:paraId="4D6246EE" w14:textId="77777777" w:rsidR="00973CF4" w:rsidRDefault="00973CF4" w:rsidP="00475790">
      <w:pPr>
        <w:spacing w:after="0"/>
        <w:rPr>
          <w:rFonts w:ascii="Times New Roman" w:hAnsi="Times New Roman" w:cs="Times New Roman"/>
          <w:sz w:val="24"/>
          <w:szCs w:val="24"/>
        </w:rPr>
      </w:pPr>
      <w:r>
        <w:rPr>
          <w:rFonts w:ascii="Times New Roman" w:hAnsi="Times New Roman" w:cs="Times New Roman"/>
          <w:sz w:val="24"/>
          <w:szCs w:val="24"/>
        </w:rPr>
        <w:br w:type="page"/>
      </w:r>
    </w:p>
    <w:p w14:paraId="31DC175F" w14:textId="4AA23F46" w:rsidR="00973CF4" w:rsidRDefault="00973CF4" w:rsidP="0047579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Prediction of Car Prices in the Used Car Dealers’ Industry</w:t>
      </w:r>
    </w:p>
    <w:p w14:paraId="63292E18" w14:textId="3EDCA614" w:rsidR="0004735A" w:rsidRPr="00EA7372" w:rsidRDefault="0004735A" w:rsidP="00475790">
      <w:pPr>
        <w:spacing w:after="0" w:line="480" w:lineRule="auto"/>
        <w:rPr>
          <w:rFonts w:ascii="Times New Roman" w:hAnsi="Times New Roman" w:cs="Times New Roman"/>
          <w:b/>
          <w:bCs/>
          <w:sz w:val="24"/>
          <w:szCs w:val="24"/>
        </w:rPr>
      </w:pPr>
      <w:r w:rsidRPr="00EA7372">
        <w:rPr>
          <w:rFonts w:ascii="Times New Roman" w:hAnsi="Times New Roman" w:cs="Times New Roman"/>
          <w:b/>
          <w:bCs/>
          <w:sz w:val="24"/>
          <w:szCs w:val="24"/>
        </w:rPr>
        <w:t>Introduction</w:t>
      </w:r>
    </w:p>
    <w:p w14:paraId="65FCA213" w14:textId="39F68B25" w:rsidR="007E0FFF" w:rsidRDefault="00D72233" w:rsidP="0047579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used car dealers’ industry has showcased significant growth with the entry of online dealers</w:t>
      </w:r>
      <w:r w:rsidR="00475790">
        <w:rPr>
          <w:rFonts w:ascii="Times New Roman" w:hAnsi="Times New Roman" w:cs="Times New Roman"/>
          <w:sz w:val="24"/>
          <w:szCs w:val="24"/>
        </w:rPr>
        <w:t>hips</w:t>
      </w:r>
      <w:r>
        <w:rPr>
          <w:rFonts w:ascii="Times New Roman" w:hAnsi="Times New Roman" w:cs="Times New Roman"/>
          <w:sz w:val="24"/>
          <w:szCs w:val="24"/>
        </w:rPr>
        <w:t xml:space="preserve"> such as Carvana cars. However, the industry remains highly fragmented with small family-owned non-employing dealerships making up more than 80% of the dealerships and just a little more than half of the total sales (Ibis World, 2021). Due to the high fragmentation of the industry, vehicle pricing is unstandardized across dealers with variant prices for used cars of the same make, model, and condition</w:t>
      </w:r>
      <w:r w:rsidR="00475790">
        <w:rPr>
          <w:rFonts w:ascii="Times New Roman" w:hAnsi="Times New Roman" w:cs="Times New Roman"/>
          <w:sz w:val="24"/>
          <w:szCs w:val="24"/>
        </w:rPr>
        <w:t>; c</w:t>
      </w:r>
      <w:r>
        <w:rPr>
          <w:rFonts w:ascii="Times New Roman" w:hAnsi="Times New Roman" w:cs="Times New Roman"/>
          <w:sz w:val="24"/>
          <w:szCs w:val="24"/>
        </w:rPr>
        <w:t>onsequently, many dealerships misprice their inventory</w:t>
      </w:r>
      <w:r w:rsidR="00475790">
        <w:rPr>
          <w:rFonts w:ascii="Times New Roman" w:hAnsi="Times New Roman" w:cs="Times New Roman"/>
          <w:sz w:val="24"/>
          <w:szCs w:val="24"/>
        </w:rPr>
        <w:t>, which has negative implications for sales and customer satisfaction</w:t>
      </w:r>
      <w:r>
        <w:rPr>
          <w:rFonts w:ascii="Times New Roman" w:hAnsi="Times New Roman" w:cs="Times New Roman"/>
          <w:sz w:val="24"/>
          <w:szCs w:val="24"/>
        </w:rPr>
        <w:t>. In the case of overpriced cars, the inventory period is increased as customers are unwilling to pay the marked</w:t>
      </w:r>
      <w:r w:rsidR="006E61F8">
        <w:rPr>
          <w:rFonts w:ascii="Times New Roman" w:hAnsi="Times New Roman" w:cs="Times New Roman"/>
          <w:sz w:val="24"/>
          <w:szCs w:val="24"/>
        </w:rPr>
        <w:t>-</w:t>
      </w:r>
      <w:r>
        <w:rPr>
          <w:rFonts w:ascii="Times New Roman" w:hAnsi="Times New Roman" w:cs="Times New Roman"/>
          <w:sz w:val="24"/>
          <w:szCs w:val="24"/>
        </w:rPr>
        <w:t xml:space="preserve">up price, reducing the overall profitability of the company. Additionally, customers sold overpriced vehicles will be unsatisfied with their purchase, which further hurts </w:t>
      </w:r>
      <w:r w:rsidR="006B214B">
        <w:rPr>
          <w:rFonts w:ascii="Times New Roman" w:hAnsi="Times New Roman" w:cs="Times New Roman"/>
          <w:sz w:val="24"/>
          <w:szCs w:val="24"/>
        </w:rPr>
        <w:t xml:space="preserve">the company’s profitability in the long-run. </w:t>
      </w:r>
      <w:r w:rsidR="006E61F8">
        <w:rPr>
          <w:rFonts w:ascii="Times New Roman" w:hAnsi="Times New Roman" w:cs="Times New Roman"/>
          <w:sz w:val="24"/>
          <w:szCs w:val="24"/>
        </w:rPr>
        <w:t xml:space="preserve">In the event of vehicle underpricing, the dealer losses out on profits. </w:t>
      </w:r>
    </w:p>
    <w:p w14:paraId="52D0EF95" w14:textId="0A3DAE84" w:rsidR="00663557" w:rsidRPr="007E0F22" w:rsidRDefault="0004735A" w:rsidP="0047579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Therefore, developing pricing standards for vehicles based on attributes such as year of manufacture, mileage, and body type among other variables would reduce the pricing inefficiencies in the industry.</w:t>
      </w:r>
      <w:r w:rsidR="007E0FFF">
        <w:rPr>
          <w:rFonts w:ascii="Times New Roman" w:hAnsi="Times New Roman" w:cs="Times New Roman"/>
          <w:sz w:val="24"/>
          <w:szCs w:val="24"/>
        </w:rPr>
        <w:t xml:space="preserve"> The large volume of vehicle attribute and price data available </w:t>
      </w:r>
      <w:r w:rsidR="00F2558F">
        <w:rPr>
          <w:rFonts w:ascii="Times New Roman" w:hAnsi="Times New Roman" w:cs="Times New Roman"/>
          <w:sz w:val="24"/>
          <w:szCs w:val="24"/>
        </w:rPr>
        <w:t xml:space="preserve">makes it possible to determine the typical price of a vehicle of certain attributes and to streamline the used car purchase, listing, and sales process. This will in turn improve dealerships’ inventory turnover, profitability, and customer retention. Additionally, the findings of the current analysis can be used to determine the price floor for a given vehicle, which will leverage the operating efficiency of firms in the industry and maintain industry margins as customers are limited in the extent to which they can shop around for a car of certain make and condition. </w:t>
      </w:r>
      <w:r w:rsidR="007E0FFF">
        <w:rPr>
          <w:rFonts w:ascii="Times New Roman" w:hAnsi="Times New Roman" w:cs="Times New Roman"/>
          <w:sz w:val="24"/>
          <w:szCs w:val="24"/>
        </w:rPr>
        <w:t xml:space="preserve">The current analysis will build the groundwork for the development of pricing guidelines for the used car </w:t>
      </w:r>
      <w:r w:rsidR="007E0FFF">
        <w:rPr>
          <w:rFonts w:ascii="Times New Roman" w:hAnsi="Times New Roman" w:cs="Times New Roman"/>
          <w:sz w:val="24"/>
          <w:szCs w:val="24"/>
        </w:rPr>
        <w:lastRenderedPageBreak/>
        <w:t>industry through descriptive</w:t>
      </w:r>
      <w:r w:rsidR="00604EE9">
        <w:rPr>
          <w:rFonts w:ascii="Times New Roman" w:hAnsi="Times New Roman" w:cs="Times New Roman"/>
          <w:sz w:val="24"/>
          <w:szCs w:val="24"/>
        </w:rPr>
        <w:t>, correlation and regression</w:t>
      </w:r>
      <w:r w:rsidR="007E0FFF">
        <w:rPr>
          <w:rFonts w:ascii="Times New Roman" w:hAnsi="Times New Roman" w:cs="Times New Roman"/>
          <w:sz w:val="24"/>
          <w:szCs w:val="24"/>
        </w:rPr>
        <w:t xml:space="preserve"> analyses of </w:t>
      </w:r>
      <w:r w:rsidR="00604EE9">
        <w:rPr>
          <w:rFonts w:ascii="Times New Roman" w:hAnsi="Times New Roman" w:cs="Times New Roman"/>
          <w:sz w:val="24"/>
          <w:szCs w:val="24"/>
        </w:rPr>
        <w:t>a dataset detailing the prices and attributes of used cars o</w:t>
      </w:r>
      <w:r w:rsidR="007E0FFF">
        <w:rPr>
          <w:rFonts w:ascii="Times New Roman" w:hAnsi="Times New Roman" w:cs="Times New Roman"/>
          <w:sz w:val="24"/>
          <w:szCs w:val="24"/>
        </w:rPr>
        <w:t xml:space="preserve">n the Carvana cars website. </w:t>
      </w:r>
      <w:r w:rsidR="00604EE9">
        <w:rPr>
          <w:rFonts w:ascii="Times New Roman" w:hAnsi="Times New Roman" w:cs="Times New Roman"/>
          <w:sz w:val="24"/>
          <w:szCs w:val="24"/>
        </w:rPr>
        <w:t xml:space="preserve">Descriptive analyses will be used to compare the price distribution of a variety of used cars. Correlation analysis will be used to describe the relationship between car prices and car attributes measured on a continuous scale such as </w:t>
      </w:r>
      <w:r w:rsidR="003E7460">
        <w:rPr>
          <w:rFonts w:ascii="Times New Roman" w:hAnsi="Times New Roman" w:cs="Times New Roman"/>
          <w:sz w:val="24"/>
          <w:szCs w:val="24"/>
        </w:rPr>
        <w:t xml:space="preserve">miles per gallon (mpg). Multiple regression analysis will be used to predict car prices using a set of quantitative and categorical dummy variables. </w:t>
      </w:r>
    </w:p>
    <w:p w14:paraId="46BBA08D" w14:textId="1996722B" w:rsidR="00663557" w:rsidRPr="007E0F22" w:rsidRDefault="00663557" w:rsidP="00475790">
      <w:pPr>
        <w:spacing w:after="0" w:line="480" w:lineRule="auto"/>
        <w:rPr>
          <w:rFonts w:ascii="Times New Roman" w:hAnsi="Times New Roman" w:cs="Times New Roman"/>
          <w:b/>
          <w:bCs/>
          <w:sz w:val="24"/>
          <w:szCs w:val="24"/>
        </w:rPr>
      </w:pPr>
      <w:r w:rsidRPr="007E0F22">
        <w:rPr>
          <w:rFonts w:ascii="Times New Roman" w:hAnsi="Times New Roman" w:cs="Times New Roman"/>
          <w:b/>
          <w:bCs/>
          <w:sz w:val="24"/>
          <w:szCs w:val="24"/>
        </w:rPr>
        <w:t>Data</w:t>
      </w:r>
    </w:p>
    <w:p w14:paraId="2E4EDA7E" w14:textId="14B4058D" w:rsidR="00605F6F" w:rsidRDefault="00605F6F" w:rsidP="00475790">
      <w:pPr>
        <w:widowControl w:val="0"/>
        <w:spacing w:after="0" w:line="480" w:lineRule="auto"/>
        <w:ind w:firstLine="720"/>
        <w:contextualSpacing/>
        <w:rPr>
          <w:rFonts w:ascii="Times New Roman" w:hAnsi="Times New Roman" w:cs="Times New Roman"/>
          <w:sz w:val="24"/>
          <w:szCs w:val="24"/>
          <w:lang w:val="en-GB"/>
        </w:rPr>
      </w:pPr>
      <w:r>
        <w:rPr>
          <w:rFonts w:ascii="Times New Roman" w:hAnsi="Times New Roman" w:cs="Times New Roman"/>
          <w:sz w:val="24"/>
          <w:szCs w:val="24"/>
          <w:lang w:val="en-GB"/>
        </w:rPr>
        <w:t>The data was retrieved from the Data World website (Data World, 2021). The dataset contains 196 vehicle records across 23 variables that were listed on the Carvana cars website in 2020 and were mined by Crawl Feeds then uploaded to Data World (Data World, 2021). The objective of the analysis was to</w:t>
      </w:r>
      <w:r w:rsidR="00EA7372">
        <w:rPr>
          <w:rFonts w:ascii="Times New Roman" w:hAnsi="Times New Roman" w:cs="Times New Roman"/>
          <w:sz w:val="24"/>
          <w:szCs w:val="24"/>
          <w:lang w:val="en-GB"/>
        </w:rPr>
        <w:t xml:space="preserve"> predict the selling price of used cars based on the car’s attributes. A key advantage of data retrieved from the Carvana cars website is the synonymity of listing price and selling price as unlike other dealerships, Carvana prices its cars efficiently and does not negotiate its prices. Therefore, the listing prices are reliable estimates of the selling prices of used cars. The </w:t>
      </w:r>
      <w:r w:rsidR="003E375C">
        <w:rPr>
          <w:rFonts w:ascii="Times New Roman" w:hAnsi="Times New Roman" w:cs="Times New Roman"/>
          <w:sz w:val="24"/>
          <w:szCs w:val="24"/>
          <w:lang w:val="en-GB"/>
        </w:rPr>
        <w:t xml:space="preserve">downloaded data comprised of 330 records and 725 car attributes. However, not all vehicles had complete records and some attributes such as vehicle identification number were irrelevant to the analysis. All irrelevant attributes were deleted from the dataset as were records with missing values leaving a total of 293 observations across 6 quantitative and </w:t>
      </w:r>
      <w:r w:rsidR="00D67945">
        <w:rPr>
          <w:rFonts w:ascii="Times New Roman" w:hAnsi="Times New Roman" w:cs="Times New Roman"/>
          <w:sz w:val="24"/>
          <w:szCs w:val="24"/>
          <w:lang w:val="en-GB"/>
        </w:rPr>
        <w:t xml:space="preserve">1 </w:t>
      </w:r>
      <w:r w:rsidR="003E375C">
        <w:rPr>
          <w:rFonts w:ascii="Times New Roman" w:hAnsi="Times New Roman" w:cs="Times New Roman"/>
          <w:sz w:val="24"/>
          <w:szCs w:val="24"/>
          <w:lang w:val="en-GB"/>
        </w:rPr>
        <w:t>categorical variable. The quantitative variables include listing price, year of manufacture, mileage, highway mpg, curb weight, and manufacturer’s suggested retail price (MSRP)</w:t>
      </w:r>
      <w:r w:rsidR="006D47DB">
        <w:rPr>
          <w:rFonts w:ascii="Times New Roman" w:hAnsi="Times New Roman" w:cs="Times New Roman"/>
          <w:sz w:val="24"/>
          <w:szCs w:val="24"/>
          <w:lang w:val="en-GB"/>
        </w:rPr>
        <w:t xml:space="preserve"> while body type</w:t>
      </w:r>
      <w:r w:rsidR="00D67945">
        <w:rPr>
          <w:rFonts w:ascii="Times New Roman" w:hAnsi="Times New Roman" w:cs="Times New Roman"/>
          <w:sz w:val="24"/>
          <w:szCs w:val="24"/>
          <w:lang w:val="en-GB"/>
        </w:rPr>
        <w:t xml:space="preserve"> was</w:t>
      </w:r>
      <w:r w:rsidR="006D47DB">
        <w:rPr>
          <w:rFonts w:ascii="Times New Roman" w:hAnsi="Times New Roman" w:cs="Times New Roman"/>
          <w:sz w:val="24"/>
          <w:szCs w:val="24"/>
          <w:lang w:val="en-GB"/>
        </w:rPr>
        <w:t xml:space="preserve"> retained as the</w:t>
      </w:r>
      <w:r w:rsidR="00D67945">
        <w:rPr>
          <w:rFonts w:ascii="Times New Roman" w:hAnsi="Times New Roman" w:cs="Times New Roman"/>
          <w:sz w:val="24"/>
          <w:szCs w:val="24"/>
          <w:lang w:val="en-GB"/>
        </w:rPr>
        <w:t xml:space="preserve"> sole</w:t>
      </w:r>
      <w:r w:rsidR="006D47DB">
        <w:rPr>
          <w:rFonts w:ascii="Times New Roman" w:hAnsi="Times New Roman" w:cs="Times New Roman"/>
          <w:sz w:val="24"/>
          <w:szCs w:val="24"/>
          <w:lang w:val="en-GB"/>
        </w:rPr>
        <w:t xml:space="preserve"> categorical variable</w:t>
      </w:r>
      <w:r w:rsidR="003E375C">
        <w:rPr>
          <w:rFonts w:ascii="Times New Roman" w:hAnsi="Times New Roman" w:cs="Times New Roman"/>
          <w:sz w:val="24"/>
          <w:szCs w:val="24"/>
          <w:lang w:val="en-GB"/>
        </w:rPr>
        <w:t>. For the purposes of the regression analysis, body type was recoded into a dummy variable with four categories – Sedan, SUV</w:t>
      </w:r>
      <w:r w:rsidR="00D67945">
        <w:rPr>
          <w:rFonts w:ascii="Times New Roman" w:hAnsi="Times New Roman" w:cs="Times New Roman"/>
          <w:sz w:val="24"/>
          <w:szCs w:val="24"/>
          <w:lang w:val="en-GB"/>
        </w:rPr>
        <w:t xml:space="preserve"> and </w:t>
      </w:r>
      <w:r w:rsidR="003E375C">
        <w:rPr>
          <w:rFonts w:ascii="Times New Roman" w:hAnsi="Times New Roman" w:cs="Times New Roman"/>
          <w:sz w:val="24"/>
          <w:szCs w:val="24"/>
          <w:lang w:val="en-GB"/>
        </w:rPr>
        <w:t>Hatchback</w:t>
      </w:r>
      <w:r w:rsidR="00D67945">
        <w:rPr>
          <w:rFonts w:ascii="Times New Roman" w:hAnsi="Times New Roman" w:cs="Times New Roman"/>
          <w:sz w:val="24"/>
          <w:szCs w:val="24"/>
          <w:lang w:val="en-GB"/>
        </w:rPr>
        <w:t xml:space="preserve"> – </w:t>
      </w:r>
      <w:r w:rsidR="003E375C">
        <w:rPr>
          <w:rFonts w:ascii="Times New Roman" w:hAnsi="Times New Roman" w:cs="Times New Roman"/>
          <w:sz w:val="24"/>
          <w:szCs w:val="24"/>
          <w:lang w:val="en-GB"/>
        </w:rPr>
        <w:t>increasing the number of variables to</w:t>
      </w:r>
      <w:r w:rsidR="00D67945">
        <w:rPr>
          <w:rFonts w:ascii="Times New Roman" w:hAnsi="Times New Roman" w:cs="Times New Roman"/>
          <w:sz w:val="24"/>
          <w:szCs w:val="24"/>
          <w:lang w:val="en-GB"/>
        </w:rPr>
        <w:t xml:space="preserve"> 9.</w:t>
      </w:r>
    </w:p>
    <w:p w14:paraId="1C59B662" w14:textId="38B68294" w:rsidR="00663557" w:rsidRPr="007E0F22" w:rsidRDefault="00663557" w:rsidP="00475790">
      <w:pPr>
        <w:spacing w:after="0" w:line="480" w:lineRule="auto"/>
        <w:rPr>
          <w:rFonts w:ascii="Times New Roman" w:hAnsi="Times New Roman" w:cs="Times New Roman"/>
          <w:sz w:val="24"/>
          <w:szCs w:val="24"/>
        </w:rPr>
      </w:pPr>
    </w:p>
    <w:p w14:paraId="4CBC2B5A" w14:textId="4D2831D2" w:rsidR="00663557" w:rsidRPr="007E0F22" w:rsidRDefault="00663557" w:rsidP="00475790">
      <w:pPr>
        <w:spacing w:after="0" w:line="480" w:lineRule="auto"/>
        <w:rPr>
          <w:rFonts w:ascii="Times New Roman" w:hAnsi="Times New Roman" w:cs="Times New Roman"/>
          <w:b/>
          <w:bCs/>
          <w:sz w:val="24"/>
          <w:szCs w:val="24"/>
        </w:rPr>
      </w:pPr>
      <w:r w:rsidRPr="007E0F22">
        <w:rPr>
          <w:rFonts w:ascii="Times New Roman" w:hAnsi="Times New Roman" w:cs="Times New Roman"/>
          <w:b/>
          <w:bCs/>
          <w:sz w:val="24"/>
          <w:szCs w:val="24"/>
        </w:rPr>
        <w:t xml:space="preserve">Analysis </w:t>
      </w:r>
      <w:r w:rsidR="000C2FDE">
        <w:rPr>
          <w:rFonts w:ascii="Times New Roman" w:hAnsi="Times New Roman" w:cs="Times New Roman"/>
          <w:b/>
          <w:bCs/>
          <w:sz w:val="24"/>
          <w:szCs w:val="24"/>
        </w:rPr>
        <w:t>and Results</w:t>
      </w:r>
    </w:p>
    <w:p w14:paraId="3C946F9C" w14:textId="77777777" w:rsidR="00973CF4" w:rsidRPr="0021784F" w:rsidRDefault="00973CF4" w:rsidP="00475790">
      <w:pPr>
        <w:spacing w:after="0" w:line="480" w:lineRule="auto"/>
        <w:rPr>
          <w:rFonts w:ascii="Times New Roman" w:hAnsi="Times New Roman" w:cs="Times New Roman"/>
          <w:b/>
          <w:bCs/>
          <w:sz w:val="24"/>
          <w:szCs w:val="24"/>
        </w:rPr>
      </w:pPr>
      <w:r w:rsidRPr="0021784F">
        <w:rPr>
          <w:rFonts w:ascii="Times New Roman" w:hAnsi="Times New Roman" w:cs="Times New Roman"/>
          <w:b/>
          <w:bCs/>
          <w:sz w:val="24"/>
          <w:szCs w:val="24"/>
        </w:rPr>
        <w:t>Descriptive Analyses</w:t>
      </w:r>
    </w:p>
    <w:p w14:paraId="258A7C6E" w14:textId="77777777" w:rsidR="00973CF4" w:rsidRPr="0021784F" w:rsidRDefault="00973CF4" w:rsidP="00475790">
      <w:pPr>
        <w:spacing w:after="0" w:line="480" w:lineRule="auto"/>
        <w:rPr>
          <w:rFonts w:ascii="Times New Roman" w:hAnsi="Times New Roman" w:cs="Times New Roman"/>
          <w:sz w:val="24"/>
          <w:szCs w:val="24"/>
        </w:rPr>
      </w:pPr>
      <w:r w:rsidRPr="0021784F">
        <w:rPr>
          <w:rFonts w:ascii="Times New Roman" w:hAnsi="Times New Roman" w:cs="Times New Roman"/>
          <w:sz w:val="24"/>
          <w:szCs w:val="24"/>
        </w:rPr>
        <w:tab/>
        <w:t xml:space="preserve">Beginning with the descriptive statistics of all cars included in the dataset presented in Table 1 below, the average listing price of all vehicles was $20,513. The standard deviation of listing prices was 2,640.76, which is indicative of fairly high variation around the mean. Vehicle prices ranged from $12,990 and $24,990. The year of manufacture ranged from 2010 to 2021. Since the average year of manufacture has less quantitative meaning than the median year of manufacture, the median value of 2017 is reported: half of the cars were manufactured after 2017. Car mileage ranged from 1,994 to 100,259 miles with an average of 45,670 miles. The wide range and high standard deviation of 21,668 are indicative of wide dispersion of mileage observations. Highway mpg ranged from 22 to 42 mpg with an average of 32.99mpg. The standard deviation was fairly low at 4.71, indicating low dispersion of values around the mean. Vehicle curb weight ranged from 2,018 to 4,913 pounds with an average of 3,316 pounds. The standard deviation was moderately high at 509.05 indicating moderate dispersion around the mean. </w:t>
      </w:r>
    </w:p>
    <w:p w14:paraId="4CD449BF" w14:textId="77777777" w:rsidR="00973CF4" w:rsidRPr="0021784F" w:rsidRDefault="00973CF4" w:rsidP="00475790">
      <w:pPr>
        <w:spacing w:after="0" w:line="480" w:lineRule="auto"/>
        <w:ind w:firstLine="720"/>
        <w:rPr>
          <w:rFonts w:ascii="Times New Roman" w:hAnsi="Times New Roman" w:cs="Times New Roman"/>
          <w:sz w:val="24"/>
          <w:szCs w:val="24"/>
        </w:rPr>
      </w:pPr>
      <w:r w:rsidRPr="0021784F">
        <w:rPr>
          <w:rFonts w:ascii="Times New Roman" w:hAnsi="Times New Roman" w:cs="Times New Roman"/>
          <w:sz w:val="24"/>
          <w:szCs w:val="24"/>
        </w:rPr>
        <w:t xml:space="preserve">The average manufacturers’ suggested retail price was $26,161, which was $6,161 less than the average selling price of the used cars, with values ranging from $13,385 to $94,525. The variable’s standard deviation (7,935) was considerably higher than the standard deviation of listing prices indicating wider dispersion of MSRP. Of the cars included in the dataset, </w:t>
      </w:r>
      <w:r w:rsidRPr="0021784F">
        <w:rPr>
          <w:rFonts w:ascii="Times New Roman" w:hAnsi="Times New Roman" w:cs="Times New Roman"/>
          <w:sz w:val="24"/>
          <w:szCs w:val="24"/>
          <w:lang w:val="en-GB"/>
        </w:rPr>
        <w:t xml:space="preserve">56% were sedans, 35% were SUVs, 7% were hatchbacks, and 2% were coupes. </w:t>
      </w:r>
      <w:r w:rsidRPr="0021784F">
        <w:rPr>
          <w:rFonts w:ascii="Times New Roman" w:hAnsi="Times New Roman" w:cs="Times New Roman"/>
          <w:sz w:val="24"/>
          <w:szCs w:val="24"/>
        </w:rPr>
        <w:t xml:space="preserve">All of the described variables are to be used in a regression model to predict the prices of used cars. The range statistics provide useful information on the range of car attribute values for which the regression </w:t>
      </w:r>
      <w:r w:rsidRPr="0021784F">
        <w:rPr>
          <w:rFonts w:ascii="Times New Roman" w:hAnsi="Times New Roman" w:cs="Times New Roman"/>
          <w:sz w:val="24"/>
          <w:szCs w:val="24"/>
        </w:rPr>
        <w:lastRenderedPageBreak/>
        <w:t>equation is applicable: for instance, if the prediction equation includes mileage, dealerships should not use the model to predict the prices of used cars with mileages outside the 1,994 and 100,259 range.</w:t>
      </w:r>
    </w:p>
    <w:p w14:paraId="071E10A9" w14:textId="77777777" w:rsidR="00973CF4" w:rsidRPr="0021784F" w:rsidRDefault="00973CF4" w:rsidP="00475790">
      <w:pPr>
        <w:spacing w:after="0" w:line="240" w:lineRule="auto"/>
        <w:rPr>
          <w:rFonts w:ascii="Times New Roman" w:hAnsi="Times New Roman" w:cs="Times New Roman"/>
          <w:sz w:val="24"/>
          <w:szCs w:val="24"/>
        </w:rPr>
      </w:pPr>
      <w:r w:rsidRPr="0021784F">
        <w:rPr>
          <w:rFonts w:ascii="Times New Roman" w:hAnsi="Times New Roman" w:cs="Times New Roman"/>
          <w:sz w:val="24"/>
          <w:szCs w:val="24"/>
        </w:rPr>
        <w:t>Table 1</w:t>
      </w:r>
    </w:p>
    <w:p w14:paraId="2771E8EE" w14:textId="77777777" w:rsidR="00973CF4" w:rsidRPr="0021784F" w:rsidRDefault="00973CF4" w:rsidP="00475790">
      <w:pPr>
        <w:spacing w:after="0" w:line="240" w:lineRule="auto"/>
        <w:rPr>
          <w:rFonts w:ascii="Times New Roman" w:hAnsi="Times New Roman" w:cs="Times New Roman"/>
          <w:i/>
          <w:iCs/>
          <w:sz w:val="24"/>
          <w:szCs w:val="24"/>
        </w:rPr>
      </w:pPr>
      <w:r w:rsidRPr="0021784F">
        <w:rPr>
          <w:rFonts w:ascii="Times New Roman" w:hAnsi="Times New Roman" w:cs="Times New Roman"/>
          <w:i/>
          <w:iCs/>
          <w:sz w:val="24"/>
          <w:szCs w:val="24"/>
        </w:rPr>
        <w:t>Descriptive Statistics of Cars Included in the Sample</w:t>
      </w:r>
    </w:p>
    <w:tbl>
      <w:tblPr>
        <w:tblStyle w:val="TableGrid"/>
        <w:tblW w:w="9625"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5"/>
        <w:gridCol w:w="1260"/>
        <w:gridCol w:w="1170"/>
        <w:gridCol w:w="1260"/>
        <w:gridCol w:w="1710"/>
        <w:gridCol w:w="1440"/>
        <w:gridCol w:w="1260"/>
      </w:tblGrid>
      <w:tr w:rsidR="00973CF4" w:rsidRPr="0021784F" w14:paraId="6DEA63F2" w14:textId="77777777" w:rsidTr="00003B66">
        <w:trPr>
          <w:trHeight w:val="290"/>
        </w:trPr>
        <w:tc>
          <w:tcPr>
            <w:tcW w:w="1525" w:type="dxa"/>
            <w:tcBorders>
              <w:top w:val="single" w:sz="4" w:space="0" w:color="auto"/>
              <w:bottom w:val="single" w:sz="4" w:space="0" w:color="auto"/>
            </w:tcBorders>
            <w:noWrap/>
            <w:vAlign w:val="bottom"/>
            <w:hideMark/>
          </w:tcPr>
          <w:p w14:paraId="5801BB84" w14:textId="77777777" w:rsidR="00973CF4" w:rsidRPr="0021784F" w:rsidRDefault="00973CF4" w:rsidP="00475790">
            <w:pPr>
              <w:rPr>
                <w:rFonts w:ascii="Times New Roman" w:hAnsi="Times New Roman" w:cs="Times New Roman"/>
                <w:sz w:val="24"/>
                <w:szCs w:val="24"/>
              </w:rPr>
            </w:pPr>
          </w:p>
        </w:tc>
        <w:tc>
          <w:tcPr>
            <w:tcW w:w="1260" w:type="dxa"/>
            <w:tcBorders>
              <w:top w:val="single" w:sz="4" w:space="0" w:color="auto"/>
              <w:bottom w:val="single" w:sz="4" w:space="0" w:color="auto"/>
            </w:tcBorders>
            <w:noWrap/>
            <w:vAlign w:val="bottom"/>
            <w:hideMark/>
          </w:tcPr>
          <w:p w14:paraId="5583949D"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Price</w:t>
            </w:r>
          </w:p>
        </w:tc>
        <w:tc>
          <w:tcPr>
            <w:tcW w:w="1170" w:type="dxa"/>
            <w:tcBorders>
              <w:top w:val="single" w:sz="4" w:space="0" w:color="auto"/>
              <w:bottom w:val="single" w:sz="4" w:space="0" w:color="auto"/>
            </w:tcBorders>
            <w:noWrap/>
            <w:vAlign w:val="bottom"/>
            <w:hideMark/>
          </w:tcPr>
          <w:p w14:paraId="33E926D3"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Year</w:t>
            </w:r>
          </w:p>
        </w:tc>
        <w:tc>
          <w:tcPr>
            <w:tcW w:w="1260" w:type="dxa"/>
            <w:tcBorders>
              <w:top w:val="single" w:sz="4" w:space="0" w:color="auto"/>
              <w:bottom w:val="single" w:sz="4" w:space="0" w:color="auto"/>
            </w:tcBorders>
            <w:noWrap/>
            <w:vAlign w:val="bottom"/>
            <w:hideMark/>
          </w:tcPr>
          <w:p w14:paraId="128333B0"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Mileage</w:t>
            </w:r>
          </w:p>
        </w:tc>
        <w:tc>
          <w:tcPr>
            <w:tcW w:w="1710" w:type="dxa"/>
            <w:tcBorders>
              <w:top w:val="single" w:sz="4" w:space="0" w:color="auto"/>
              <w:bottom w:val="single" w:sz="4" w:space="0" w:color="auto"/>
            </w:tcBorders>
            <w:noWrap/>
            <w:vAlign w:val="bottom"/>
            <w:hideMark/>
          </w:tcPr>
          <w:p w14:paraId="4E62A1E8"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Mpg highway</w:t>
            </w:r>
          </w:p>
        </w:tc>
        <w:tc>
          <w:tcPr>
            <w:tcW w:w="1440" w:type="dxa"/>
            <w:tcBorders>
              <w:top w:val="single" w:sz="4" w:space="0" w:color="auto"/>
              <w:bottom w:val="single" w:sz="4" w:space="0" w:color="auto"/>
            </w:tcBorders>
            <w:noWrap/>
            <w:vAlign w:val="bottom"/>
            <w:hideMark/>
          </w:tcPr>
          <w:p w14:paraId="38EA193F"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Curb weight</w:t>
            </w:r>
          </w:p>
        </w:tc>
        <w:tc>
          <w:tcPr>
            <w:tcW w:w="1260" w:type="dxa"/>
            <w:tcBorders>
              <w:top w:val="single" w:sz="4" w:space="0" w:color="auto"/>
              <w:bottom w:val="single" w:sz="4" w:space="0" w:color="auto"/>
            </w:tcBorders>
            <w:noWrap/>
            <w:vAlign w:val="bottom"/>
            <w:hideMark/>
          </w:tcPr>
          <w:p w14:paraId="07D7692C"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MSRP</w:t>
            </w:r>
          </w:p>
        </w:tc>
      </w:tr>
      <w:tr w:rsidR="00973CF4" w:rsidRPr="0021784F" w14:paraId="6424753C" w14:textId="77777777" w:rsidTr="00003B66">
        <w:trPr>
          <w:trHeight w:val="290"/>
        </w:trPr>
        <w:tc>
          <w:tcPr>
            <w:tcW w:w="1525" w:type="dxa"/>
            <w:tcBorders>
              <w:top w:val="single" w:sz="4" w:space="0" w:color="auto"/>
            </w:tcBorders>
            <w:noWrap/>
            <w:vAlign w:val="bottom"/>
            <w:hideMark/>
          </w:tcPr>
          <w:p w14:paraId="54092623" w14:textId="77777777" w:rsidR="00973CF4" w:rsidRPr="0021784F" w:rsidRDefault="00973CF4" w:rsidP="00475790">
            <w:pPr>
              <w:rPr>
                <w:rFonts w:ascii="Times New Roman" w:hAnsi="Times New Roman" w:cs="Times New Roman"/>
                <w:sz w:val="24"/>
                <w:szCs w:val="24"/>
              </w:rPr>
            </w:pPr>
            <w:r w:rsidRPr="0021784F">
              <w:rPr>
                <w:rFonts w:ascii="Times New Roman" w:hAnsi="Times New Roman" w:cs="Times New Roman"/>
                <w:sz w:val="24"/>
                <w:szCs w:val="24"/>
              </w:rPr>
              <w:t>Mean</w:t>
            </w:r>
          </w:p>
        </w:tc>
        <w:tc>
          <w:tcPr>
            <w:tcW w:w="1260" w:type="dxa"/>
            <w:tcBorders>
              <w:top w:val="single" w:sz="4" w:space="0" w:color="auto"/>
            </w:tcBorders>
            <w:noWrap/>
            <w:vAlign w:val="bottom"/>
            <w:hideMark/>
          </w:tcPr>
          <w:p w14:paraId="7E08E3DA"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20,513.29</w:t>
            </w:r>
          </w:p>
        </w:tc>
        <w:tc>
          <w:tcPr>
            <w:tcW w:w="1170" w:type="dxa"/>
            <w:tcBorders>
              <w:top w:val="single" w:sz="4" w:space="0" w:color="auto"/>
            </w:tcBorders>
            <w:noWrap/>
            <w:vAlign w:val="bottom"/>
            <w:hideMark/>
          </w:tcPr>
          <w:p w14:paraId="361A2BEA"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2,016.75</w:t>
            </w:r>
          </w:p>
        </w:tc>
        <w:tc>
          <w:tcPr>
            <w:tcW w:w="1260" w:type="dxa"/>
            <w:tcBorders>
              <w:top w:val="single" w:sz="4" w:space="0" w:color="auto"/>
            </w:tcBorders>
            <w:noWrap/>
            <w:vAlign w:val="bottom"/>
            <w:hideMark/>
          </w:tcPr>
          <w:p w14:paraId="25138474"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45,670.12</w:t>
            </w:r>
          </w:p>
        </w:tc>
        <w:tc>
          <w:tcPr>
            <w:tcW w:w="1710" w:type="dxa"/>
            <w:tcBorders>
              <w:top w:val="single" w:sz="4" w:space="0" w:color="auto"/>
            </w:tcBorders>
            <w:noWrap/>
            <w:vAlign w:val="bottom"/>
            <w:hideMark/>
          </w:tcPr>
          <w:p w14:paraId="78CD24D0"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32.99</w:t>
            </w:r>
          </w:p>
        </w:tc>
        <w:tc>
          <w:tcPr>
            <w:tcW w:w="1440" w:type="dxa"/>
            <w:tcBorders>
              <w:top w:val="single" w:sz="4" w:space="0" w:color="auto"/>
            </w:tcBorders>
            <w:noWrap/>
            <w:vAlign w:val="bottom"/>
            <w:hideMark/>
          </w:tcPr>
          <w:p w14:paraId="710A351F"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3,316.44</w:t>
            </w:r>
          </w:p>
        </w:tc>
        <w:tc>
          <w:tcPr>
            <w:tcW w:w="1260" w:type="dxa"/>
            <w:tcBorders>
              <w:top w:val="single" w:sz="4" w:space="0" w:color="auto"/>
            </w:tcBorders>
            <w:noWrap/>
            <w:vAlign w:val="bottom"/>
            <w:hideMark/>
          </w:tcPr>
          <w:p w14:paraId="2FA4E651"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26,161.12</w:t>
            </w:r>
          </w:p>
        </w:tc>
      </w:tr>
      <w:tr w:rsidR="00973CF4" w:rsidRPr="0021784F" w14:paraId="6A7BD1A0" w14:textId="77777777" w:rsidTr="00003B66">
        <w:trPr>
          <w:trHeight w:val="290"/>
        </w:trPr>
        <w:tc>
          <w:tcPr>
            <w:tcW w:w="1525" w:type="dxa"/>
            <w:noWrap/>
            <w:vAlign w:val="bottom"/>
            <w:hideMark/>
          </w:tcPr>
          <w:p w14:paraId="65B26765" w14:textId="77777777" w:rsidR="00973CF4" w:rsidRPr="0021784F" w:rsidRDefault="00973CF4" w:rsidP="00475790">
            <w:pPr>
              <w:rPr>
                <w:rFonts w:ascii="Times New Roman" w:hAnsi="Times New Roman" w:cs="Times New Roman"/>
                <w:sz w:val="24"/>
                <w:szCs w:val="24"/>
              </w:rPr>
            </w:pPr>
            <w:r w:rsidRPr="0021784F">
              <w:rPr>
                <w:rFonts w:ascii="Times New Roman" w:hAnsi="Times New Roman" w:cs="Times New Roman"/>
                <w:sz w:val="24"/>
                <w:szCs w:val="24"/>
              </w:rPr>
              <w:t>Standard Deviation</w:t>
            </w:r>
          </w:p>
        </w:tc>
        <w:tc>
          <w:tcPr>
            <w:tcW w:w="1260" w:type="dxa"/>
            <w:noWrap/>
            <w:vAlign w:val="bottom"/>
            <w:hideMark/>
          </w:tcPr>
          <w:p w14:paraId="08357D6A"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2,640.76</w:t>
            </w:r>
          </w:p>
        </w:tc>
        <w:tc>
          <w:tcPr>
            <w:tcW w:w="1170" w:type="dxa"/>
            <w:noWrap/>
            <w:vAlign w:val="bottom"/>
            <w:hideMark/>
          </w:tcPr>
          <w:p w14:paraId="0718F852"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1.97</w:t>
            </w:r>
          </w:p>
        </w:tc>
        <w:tc>
          <w:tcPr>
            <w:tcW w:w="1260" w:type="dxa"/>
            <w:noWrap/>
            <w:vAlign w:val="bottom"/>
            <w:hideMark/>
          </w:tcPr>
          <w:p w14:paraId="63FB06BA"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21,668.03</w:t>
            </w:r>
          </w:p>
        </w:tc>
        <w:tc>
          <w:tcPr>
            <w:tcW w:w="1710" w:type="dxa"/>
            <w:noWrap/>
            <w:vAlign w:val="bottom"/>
            <w:hideMark/>
          </w:tcPr>
          <w:p w14:paraId="303DFC77"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4.71</w:t>
            </w:r>
          </w:p>
        </w:tc>
        <w:tc>
          <w:tcPr>
            <w:tcW w:w="1440" w:type="dxa"/>
            <w:noWrap/>
            <w:vAlign w:val="bottom"/>
            <w:hideMark/>
          </w:tcPr>
          <w:p w14:paraId="550B347A"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509.05</w:t>
            </w:r>
          </w:p>
        </w:tc>
        <w:tc>
          <w:tcPr>
            <w:tcW w:w="1260" w:type="dxa"/>
            <w:noWrap/>
            <w:vAlign w:val="bottom"/>
            <w:hideMark/>
          </w:tcPr>
          <w:p w14:paraId="29E8FE98"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7,935.24</w:t>
            </w:r>
          </w:p>
        </w:tc>
      </w:tr>
      <w:tr w:rsidR="00973CF4" w:rsidRPr="0021784F" w14:paraId="5E5A02AD" w14:textId="77777777" w:rsidTr="00003B66">
        <w:trPr>
          <w:trHeight w:val="290"/>
        </w:trPr>
        <w:tc>
          <w:tcPr>
            <w:tcW w:w="1525" w:type="dxa"/>
            <w:noWrap/>
            <w:vAlign w:val="bottom"/>
            <w:hideMark/>
          </w:tcPr>
          <w:p w14:paraId="2B25E11C" w14:textId="77777777" w:rsidR="00973CF4" w:rsidRPr="0021784F" w:rsidRDefault="00973CF4" w:rsidP="00475790">
            <w:pPr>
              <w:rPr>
                <w:rFonts w:ascii="Times New Roman" w:hAnsi="Times New Roman" w:cs="Times New Roman"/>
                <w:sz w:val="24"/>
                <w:szCs w:val="24"/>
              </w:rPr>
            </w:pPr>
            <w:r w:rsidRPr="0021784F">
              <w:rPr>
                <w:rFonts w:ascii="Times New Roman" w:hAnsi="Times New Roman" w:cs="Times New Roman"/>
                <w:sz w:val="24"/>
                <w:szCs w:val="24"/>
              </w:rPr>
              <w:t>Minimum</w:t>
            </w:r>
          </w:p>
        </w:tc>
        <w:tc>
          <w:tcPr>
            <w:tcW w:w="1260" w:type="dxa"/>
            <w:noWrap/>
            <w:vAlign w:val="bottom"/>
            <w:hideMark/>
          </w:tcPr>
          <w:p w14:paraId="6739BDEB"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12,990</w:t>
            </w:r>
          </w:p>
        </w:tc>
        <w:tc>
          <w:tcPr>
            <w:tcW w:w="1170" w:type="dxa"/>
            <w:noWrap/>
            <w:vAlign w:val="bottom"/>
            <w:hideMark/>
          </w:tcPr>
          <w:p w14:paraId="2D37DCE7"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2,010.00</w:t>
            </w:r>
          </w:p>
        </w:tc>
        <w:tc>
          <w:tcPr>
            <w:tcW w:w="1260" w:type="dxa"/>
            <w:noWrap/>
            <w:vAlign w:val="bottom"/>
            <w:hideMark/>
          </w:tcPr>
          <w:p w14:paraId="53225F69"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1,994.00</w:t>
            </w:r>
          </w:p>
        </w:tc>
        <w:tc>
          <w:tcPr>
            <w:tcW w:w="1710" w:type="dxa"/>
            <w:noWrap/>
            <w:vAlign w:val="bottom"/>
            <w:hideMark/>
          </w:tcPr>
          <w:p w14:paraId="68B322A6"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22.00</w:t>
            </w:r>
          </w:p>
        </w:tc>
        <w:tc>
          <w:tcPr>
            <w:tcW w:w="1440" w:type="dxa"/>
            <w:noWrap/>
            <w:vAlign w:val="bottom"/>
            <w:hideMark/>
          </w:tcPr>
          <w:p w14:paraId="3B451C89"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2,018.00</w:t>
            </w:r>
          </w:p>
        </w:tc>
        <w:tc>
          <w:tcPr>
            <w:tcW w:w="1260" w:type="dxa"/>
            <w:noWrap/>
            <w:vAlign w:val="bottom"/>
            <w:hideMark/>
          </w:tcPr>
          <w:p w14:paraId="656492A0"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13,385.00</w:t>
            </w:r>
          </w:p>
        </w:tc>
      </w:tr>
      <w:tr w:rsidR="00973CF4" w:rsidRPr="0021784F" w14:paraId="4D869DB3" w14:textId="77777777" w:rsidTr="00003B66">
        <w:trPr>
          <w:trHeight w:val="290"/>
        </w:trPr>
        <w:tc>
          <w:tcPr>
            <w:tcW w:w="1525" w:type="dxa"/>
            <w:noWrap/>
            <w:vAlign w:val="bottom"/>
            <w:hideMark/>
          </w:tcPr>
          <w:p w14:paraId="3E259F08" w14:textId="77777777" w:rsidR="00973CF4" w:rsidRPr="0021784F" w:rsidRDefault="00973CF4" w:rsidP="00475790">
            <w:pPr>
              <w:rPr>
                <w:rFonts w:ascii="Times New Roman" w:hAnsi="Times New Roman" w:cs="Times New Roman"/>
                <w:sz w:val="24"/>
                <w:szCs w:val="24"/>
              </w:rPr>
            </w:pPr>
            <w:r w:rsidRPr="0021784F">
              <w:rPr>
                <w:rFonts w:ascii="Times New Roman" w:hAnsi="Times New Roman" w:cs="Times New Roman"/>
                <w:sz w:val="24"/>
                <w:szCs w:val="24"/>
              </w:rPr>
              <w:t>Maximum</w:t>
            </w:r>
          </w:p>
        </w:tc>
        <w:tc>
          <w:tcPr>
            <w:tcW w:w="1260" w:type="dxa"/>
            <w:noWrap/>
            <w:vAlign w:val="bottom"/>
            <w:hideMark/>
          </w:tcPr>
          <w:p w14:paraId="4452DD3C"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24,990</w:t>
            </w:r>
          </w:p>
        </w:tc>
        <w:tc>
          <w:tcPr>
            <w:tcW w:w="1170" w:type="dxa"/>
            <w:noWrap/>
            <w:vAlign w:val="bottom"/>
            <w:hideMark/>
          </w:tcPr>
          <w:p w14:paraId="39FE0CC8"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2,021</w:t>
            </w:r>
          </w:p>
        </w:tc>
        <w:tc>
          <w:tcPr>
            <w:tcW w:w="1260" w:type="dxa"/>
            <w:noWrap/>
            <w:vAlign w:val="bottom"/>
            <w:hideMark/>
          </w:tcPr>
          <w:p w14:paraId="623D2128"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100,259</w:t>
            </w:r>
          </w:p>
        </w:tc>
        <w:tc>
          <w:tcPr>
            <w:tcW w:w="1710" w:type="dxa"/>
            <w:noWrap/>
            <w:vAlign w:val="bottom"/>
            <w:hideMark/>
          </w:tcPr>
          <w:p w14:paraId="5E2DE6D4"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42.00</w:t>
            </w:r>
          </w:p>
        </w:tc>
        <w:tc>
          <w:tcPr>
            <w:tcW w:w="1440" w:type="dxa"/>
            <w:noWrap/>
            <w:vAlign w:val="bottom"/>
            <w:hideMark/>
          </w:tcPr>
          <w:p w14:paraId="21FD310E"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4,913.00</w:t>
            </w:r>
          </w:p>
        </w:tc>
        <w:tc>
          <w:tcPr>
            <w:tcW w:w="1260" w:type="dxa"/>
            <w:noWrap/>
            <w:vAlign w:val="bottom"/>
            <w:hideMark/>
          </w:tcPr>
          <w:p w14:paraId="094F97FE" w14:textId="77777777" w:rsidR="00973CF4" w:rsidRPr="0021784F" w:rsidRDefault="00973CF4" w:rsidP="00475790">
            <w:pPr>
              <w:jc w:val="center"/>
              <w:rPr>
                <w:rFonts w:ascii="Times New Roman" w:hAnsi="Times New Roman" w:cs="Times New Roman"/>
                <w:sz w:val="24"/>
                <w:szCs w:val="24"/>
              </w:rPr>
            </w:pPr>
            <w:r w:rsidRPr="0021784F">
              <w:rPr>
                <w:rFonts w:ascii="Times New Roman" w:hAnsi="Times New Roman" w:cs="Times New Roman"/>
                <w:sz w:val="24"/>
                <w:szCs w:val="24"/>
              </w:rPr>
              <w:t>94,525.00</w:t>
            </w:r>
          </w:p>
        </w:tc>
      </w:tr>
    </w:tbl>
    <w:p w14:paraId="405CBF3C" w14:textId="77777777" w:rsidR="00973CF4" w:rsidRPr="0021784F" w:rsidRDefault="00973CF4" w:rsidP="00475790">
      <w:pPr>
        <w:spacing w:after="0" w:line="480" w:lineRule="auto"/>
        <w:rPr>
          <w:rFonts w:ascii="Times New Roman" w:hAnsi="Times New Roman" w:cs="Times New Roman"/>
          <w:sz w:val="24"/>
          <w:szCs w:val="24"/>
        </w:rPr>
      </w:pPr>
    </w:p>
    <w:p w14:paraId="41212728" w14:textId="4A70D7EA" w:rsidR="00973CF4" w:rsidRPr="0021784F" w:rsidRDefault="00973CF4" w:rsidP="00475790">
      <w:pPr>
        <w:spacing w:after="0" w:line="480" w:lineRule="auto"/>
        <w:rPr>
          <w:rFonts w:ascii="Times New Roman" w:hAnsi="Times New Roman" w:cs="Times New Roman"/>
          <w:sz w:val="24"/>
          <w:szCs w:val="24"/>
        </w:rPr>
      </w:pPr>
      <w:r w:rsidRPr="0021784F">
        <w:rPr>
          <w:rFonts w:ascii="Times New Roman" w:hAnsi="Times New Roman" w:cs="Times New Roman"/>
          <w:sz w:val="24"/>
          <w:szCs w:val="24"/>
        </w:rPr>
        <w:tab/>
        <w:t xml:space="preserve">The difference in car prices </w:t>
      </w:r>
      <w:r w:rsidR="000C2FDE">
        <w:rPr>
          <w:rFonts w:ascii="Times New Roman" w:hAnsi="Times New Roman" w:cs="Times New Roman"/>
          <w:sz w:val="24"/>
          <w:szCs w:val="24"/>
        </w:rPr>
        <w:t xml:space="preserve">across the four body type categories are </w:t>
      </w:r>
      <w:r w:rsidRPr="0021784F">
        <w:rPr>
          <w:rFonts w:ascii="Times New Roman" w:hAnsi="Times New Roman" w:cs="Times New Roman"/>
          <w:sz w:val="24"/>
          <w:szCs w:val="24"/>
        </w:rPr>
        <w:t xml:space="preserve">compared in the </w:t>
      </w:r>
      <w:r w:rsidR="000C2FDE">
        <w:rPr>
          <w:rFonts w:ascii="Times New Roman" w:hAnsi="Times New Roman" w:cs="Times New Roman"/>
          <w:sz w:val="24"/>
          <w:szCs w:val="24"/>
        </w:rPr>
        <w:t xml:space="preserve">side-by-side </w:t>
      </w:r>
      <w:r w:rsidRPr="0021784F">
        <w:rPr>
          <w:rFonts w:ascii="Times New Roman" w:hAnsi="Times New Roman" w:cs="Times New Roman"/>
          <w:sz w:val="24"/>
          <w:szCs w:val="24"/>
        </w:rPr>
        <w:t xml:space="preserve">boxplots in Figure 1 below. While the minimum and median price for coupes was distinctly higher than for the other body types, the number of coupes in the sample was limited with a total of 5 observations limiting the reliability of the median estimate. For the most part, the hatchback, sedan, and SUV price distributions were overlapping. However, the median and minimum price for SUVs is somewhat higher while hatchbacks have the lowest median and minimum prices.  </w:t>
      </w:r>
    </w:p>
    <w:p w14:paraId="2FE7F283" w14:textId="77777777" w:rsidR="00973CF4" w:rsidRPr="0021784F" w:rsidRDefault="00973CF4" w:rsidP="00475790">
      <w:pPr>
        <w:spacing w:after="0" w:line="480" w:lineRule="auto"/>
        <w:rPr>
          <w:rFonts w:ascii="Times New Roman" w:hAnsi="Times New Roman" w:cs="Times New Roman"/>
          <w:sz w:val="24"/>
          <w:szCs w:val="24"/>
        </w:rPr>
      </w:pPr>
      <w:r w:rsidRPr="0021784F">
        <w:rPr>
          <w:rFonts w:ascii="Times New Roman" w:hAnsi="Times New Roman" w:cs="Times New Roman"/>
          <w:noProof/>
          <w:sz w:val="24"/>
          <w:szCs w:val="24"/>
        </w:rPr>
        <mc:AlternateContent>
          <mc:Choice Requires="cx1">
            <w:drawing>
              <wp:inline distT="0" distB="0" distL="0" distR="0" wp14:anchorId="59DC4886" wp14:editId="72D72D12">
                <wp:extent cx="4572000" cy="2743200"/>
                <wp:effectExtent l="0" t="0" r="0" b="0"/>
                <wp:docPr id="1" name="Chart 1">
                  <a:extLst xmlns:a="http://schemas.openxmlformats.org/drawingml/2006/main">
                    <a:ext uri="{FF2B5EF4-FFF2-40B4-BE49-F238E27FC236}">
                      <a16:creationId xmlns:a16="http://schemas.microsoft.com/office/drawing/2014/main" id="{6F3F94CD-B7FF-459B-95C0-F6281389DD60}"/>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7"/>
                  </a:graphicData>
                </a:graphic>
              </wp:inline>
            </w:drawing>
          </mc:Choice>
          <mc:Fallback>
            <w:drawing>
              <wp:inline distT="0" distB="0" distL="0" distR="0" wp14:anchorId="59DC4886" wp14:editId="72D72D12">
                <wp:extent cx="4572000" cy="2743200"/>
                <wp:effectExtent l="0" t="0" r="0" b="0"/>
                <wp:docPr id="1" name="Chart 1">
                  <a:extLst xmlns:a="http://schemas.openxmlformats.org/drawingml/2006/main">
                    <a:ext uri="{FF2B5EF4-FFF2-40B4-BE49-F238E27FC236}">
                      <a16:creationId xmlns:a16="http://schemas.microsoft.com/office/drawing/2014/main" id="{6F3F94CD-B7FF-459B-95C0-F6281389DD60}"/>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Chart 1">
                          <a:extLst>
                            <a:ext uri="{FF2B5EF4-FFF2-40B4-BE49-F238E27FC236}">
                              <a16:creationId xmlns:a16="http://schemas.microsoft.com/office/drawing/2014/main" id="{6F3F94CD-B7FF-459B-95C0-F6281389DD60}"/>
                            </a:ext>
                          </a:extLst>
                        </pic:cNvPr>
                        <pic:cNvPicPr>
                          <a:picLocks noGrp="1" noRot="1" noChangeAspect="1" noMove="1" noResize="1" noEditPoints="1" noAdjustHandles="1" noChangeArrowheads="1" noChangeShapeType="1"/>
                        </pic:cNvPicPr>
                      </pic:nvPicPr>
                      <pic:blipFill>
                        <a:blip r:embed="rId8"/>
                        <a:stretch>
                          <a:fillRect/>
                        </a:stretch>
                      </pic:blipFill>
                      <pic:spPr>
                        <a:xfrm>
                          <a:off x="0" y="0"/>
                          <a:ext cx="4572000" cy="2743200"/>
                        </a:xfrm>
                        <a:prstGeom prst="rect">
                          <a:avLst/>
                        </a:prstGeom>
                      </pic:spPr>
                    </pic:pic>
                  </a:graphicData>
                </a:graphic>
              </wp:inline>
            </w:drawing>
          </mc:Fallback>
        </mc:AlternateContent>
      </w:r>
    </w:p>
    <w:p w14:paraId="704F6247" w14:textId="77777777" w:rsidR="00973CF4" w:rsidRPr="0021784F" w:rsidRDefault="00973CF4" w:rsidP="00475790">
      <w:pPr>
        <w:spacing w:after="0" w:line="480" w:lineRule="auto"/>
        <w:rPr>
          <w:rFonts w:ascii="Times New Roman" w:hAnsi="Times New Roman" w:cs="Times New Roman"/>
          <w:i/>
          <w:iCs/>
          <w:sz w:val="24"/>
          <w:szCs w:val="24"/>
        </w:rPr>
      </w:pPr>
      <w:r w:rsidRPr="0021784F">
        <w:rPr>
          <w:rFonts w:ascii="Times New Roman" w:hAnsi="Times New Roman" w:cs="Times New Roman"/>
          <w:i/>
          <w:iCs/>
          <w:sz w:val="24"/>
          <w:szCs w:val="24"/>
        </w:rPr>
        <w:lastRenderedPageBreak/>
        <w:t>Figure 1. Comparison of listing prices by body type</w:t>
      </w:r>
    </w:p>
    <w:p w14:paraId="307A4411" w14:textId="77777777" w:rsidR="00973CF4" w:rsidRPr="0021784F" w:rsidRDefault="00973CF4" w:rsidP="00475790">
      <w:pPr>
        <w:spacing w:after="0" w:line="480" w:lineRule="auto"/>
        <w:rPr>
          <w:rFonts w:ascii="Times New Roman" w:hAnsi="Times New Roman" w:cs="Times New Roman"/>
          <w:b/>
          <w:bCs/>
          <w:sz w:val="24"/>
          <w:szCs w:val="24"/>
        </w:rPr>
      </w:pPr>
      <w:r w:rsidRPr="0021784F">
        <w:rPr>
          <w:rFonts w:ascii="Times New Roman" w:hAnsi="Times New Roman" w:cs="Times New Roman"/>
          <w:b/>
          <w:bCs/>
          <w:sz w:val="24"/>
          <w:szCs w:val="24"/>
        </w:rPr>
        <w:t>Correlation Analysis</w:t>
      </w:r>
    </w:p>
    <w:p w14:paraId="5D9206D5" w14:textId="77777777" w:rsidR="00973CF4" w:rsidRPr="0021784F" w:rsidRDefault="00973CF4" w:rsidP="00475790">
      <w:pPr>
        <w:spacing w:after="0" w:line="480" w:lineRule="auto"/>
        <w:ind w:firstLine="720"/>
        <w:rPr>
          <w:rFonts w:ascii="Times New Roman" w:hAnsi="Times New Roman" w:cs="Times New Roman"/>
          <w:sz w:val="24"/>
          <w:szCs w:val="24"/>
        </w:rPr>
      </w:pPr>
      <w:r w:rsidRPr="0021784F">
        <w:rPr>
          <w:rFonts w:ascii="Times New Roman" w:hAnsi="Times New Roman" w:cs="Times New Roman"/>
          <w:sz w:val="24"/>
          <w:szCs w:val="24"/>
        </w:rPr>
        <w:t>Correlation analysis of the quantitative and dummy coded variables was conducted and the results are summarized in Table 2 below. Price was weakly to moderately correlated with the 9 variables as the values of the correlation coefficients range between 0.15 and 0.44. The variables that were most strongly correlated with price were MSRP (0.44), curb weight (0.43), SUV</w:t>
      </w:r>
      <w:r>
        <w:rPr>
          <w:rFonts w:ascii="Times New Roman" w:hAnsi="Times New Roman" w:cs="Times New Roman"/>
          <w:sz w:val="24"/>
          <w:szCs w:val="24"/>
        </w:rPr>
        <w:t xml:space="preserve"> (0.32)</w:t>
      </w:r>
      <w:r w:rsidRPr="0021784F">
        <w:rPr>
          <w:rFonts w:ascii="Times New Roman" w:hAnsi="Times New Roman" w:cs="Times New Roman"/>
          <w:sz w:val="24"/>
          <w:szCs w:val="24"/>
        </w:rPr>
        <w:t>, highway mpg</w:t>
      </w:r>
      <w:r>
        <w:rPr>
          <w:rFonts w:ascii="Times New Roman" w:hAnsi="Times New Roman" w:cs="Times New Roman"/>
          <w:sz w:val="24"/>
          <w:szCs w:val="24"/>
        </w:rPr>
        <w:t xml:space="preserve"> (-0.32)</w:t>
      </w:r>
      <w:r w:rsidRPr="0021784F">
        <w:rPr>
          <w:rFonts w:ascii="Times New Roman" w:hAnsi="Times New Roman" w:cs="Times New Roman"/>
          <w:sz w:val="24"/>
          <w:szCs w:val="24"/>
        </w:rPr>
        <w:t>, and year of manufacture</w:t>
      </w:r>
      <w:r>
        <w:rPr>
          <w:rFonts w:ascii="Times New Roman" w:hAnsi="Times New Roman" w:cs="Times New Roman"/>
          <w:sz w:val="24"/>
          <w:szCs w:val="24"/>
        </w:rPr>
        <w:t xml:space="preserve"> (0.30)</w:t>
      </w:r>
      <w:r w:rsidRPr="0021784F">
        <w:rPr>
          <w:rFonts w:ascii="Times New Roman" w:hAnsi="Times New Roman" w:cs="Times New Roman"/>
          <w:sz w:val="24"/>
          <w:szCs w:val="24"/>
        </w:rPr>
        <w:t xml:space="preserve">. </w:t>
      </w:r>
      <w:r>
        <w:rPr>
          <w:rFonts w:ascii="Times New Roman" w:hAnsi="Times New Roman" w:cs="Times New Roman"/>
          <w:sz w:val="24"/>
          <w:szCs w:val="24"/>
        </w:rPr>
        <w:t xml:space="preserve">Price is positively correlated with MSRP, curb weight, year of manufacture, and SUV: all else equal, an increase in any of the variables is associated with an increase in price. Price was negatively correlated with highway mpg; thus, an increase in highway mpg is associated with a decrease in price. </w:t>
      </w:r>
      <w:r w:rsidRPr="0021784F">
        <w:rPr>
          <w:rFonts w:ascii="Times New Roman" w:hAnsi="Times New Roman" w:cs="Times New Roman"/>
          <w:sz w:val="24"/>
          <w:szCs w:val="24"/>
        </w:rPr>
        <w:t>While the correlation coefficients are low from an effect size perspective, the sample size is large and all the coefficients are statistically significant at an alpha level of 0.01, as determined from the critical value table of Pearson’s correlation coefficients. Therefore, all the variables can be used in the regression model.</w:t>
      </w:r>
    </w:p>
    <w:tbl>
      <w:tblPr>
        <w:tblW w:w="5000" w:type="pct"/>
        <w:tblLook w:val="04A0" w:firstRow="1" w:lastRow="0" w:firstColumn="1" w:lastColumn="0" w:noHBand="0" w:noVBand="1"/>
      </w:tblPr>
      <w:tblGrid>
        <w:gridCol w:w="1374"/>
        <w:gridCol w:w="674"/>
        <w:gridCol w:w="656"/>
        <w:gridCol w:w="909"/>
        <w:gridCol w:w="1350"/>
        <w:gridCol w:w="1220"/>
        <w:gridCol w:w="656"/>
        <w:gridCol w:w="733"/>
        <w:gridCol w:w="656"/>
        <w:gridCol w:w="1132"/>
      </w:tblGrid>
      <w:tr w:rsidR="00973CF4" w:rsidRPr="0021784F" w14:paraId="0D1D50B6" w14:textId="77777777" w:rsidTr="00003B66">
        <w:trPr>
          <w:trHeight w:val="290"/>
        </w:trPr>
        <w:tc>
          <w:tcPr>
            <w:tcW w:w="734" w:type="pct"/>
            <w:tcBorders>
              <w:top w:val="single" w:sz="8" w:space="0" w:color="auto"/>
              <w:left w:val="nil"/>
              <w:bottom w:val="single" w:sz="4" w:space="0" w:color="auto"/>
              <w:right w:val="nil"/>
            </w:tcBorders>
            <w:shd w:val="clear" w:color="auto" w:fill="auto"/>
            <w:noWrap/>
            <w:vAlign w:val="bottom"/>
            <w:hideMark/>
          </w:tcPr>
          <w:p w14:paraId="461CFE3B" w14:textId="77777777" w:rsidR="00973CF4" w:rsidRPr="00327CBE" w:rsidRDefault="00973CF4" w:rsidP="00475790">
            <w:pPr>
              <w:spacing w:after="0" w:line="240" w:lineRule="auto"/>
              <w:jc w:val="center"/>
              <w:rPr>
                <w:rFonts w:ascii="Times New Roman" w:eastAsia="Times New Roman" w:hAnsi="Times New Roman" w:cs="Times New Roman"/>
                <w:i/>
                <w:iCs/>
                <w:color w:val="000000"/>
                <w:sz w:val="24"/>
                <w:szCs w:val="24"/>
              </w:rPr>
            </w:pPr>
          </w:p>
        </w:tc>
        <w:tc>
          <w:tcPr>
            <w:tcW w:w="360" w:type="pct"/>
            <w:tcBorders>
              <w:top w:val="single" w:sz="8" w:space="0" w:color="auto"/>
              <w:left w:val="nil"/>
              <w:bottom w:val="single" w:sz="4" w:space="0" w:color="auto"/>
              <w:right w:val="nil"/>
            </w:tcBorders>
            <w:shd w:val="clear" w:color="auto" w:fill="auto"/>
            <w:noWrap/>
            <w:vAlign w:val="bottom"/>
            <w:hideMark/>
          </w:tcPr>
          <w:p w14:paraId="61520A01" w14:textId="77777777" w:rsidR="00973CF4" w:rsidRPr="00327CBE" w:rsidRDefault="00973CF4" w:rsidP="00475790">
            <w:pPr>
              <w:spacing w:after="0" w:line="240" w:lineRule="auto"/>
              <w:jc w:val="center"/>
              <w:rPr>
                <w:rFonts w:ascii="Times New Roman" w:eastAsia="Times New Roman" w:hAnsi="Times New Roman" w:cs="Times New Roman"/>
                <w:i/>
                <w:iCs/>
                <w:color w:val="000000"/>
                <w:sz w:val="24"/>
                <w:szCs w:val="24"/>
              </w:rPr>
            </w:pPr>
            <w:r w:rsidRPr="00327CBE">
              <w:rPr>
                <w:rFonts w:ascii="Times New Roman" w:eastAsia="Times New Roman" w:hAnsi="Times New Roman" w:cs="Times New Roman"/>
                <w:i/>
                <w:iCs/>
                <w:color w:val="000000"/>
                <w:sz w:val="24"/>
                <w:szCs w:val="24"/>
              </w:rPr>
              <w:t>Price</w:t>
            </w:r>
          </w:p>
        </w:tc>
        <w:tc>
          <w:tcPr>
            <w:tcW w:w="350" w:type="pct"/>
            <w:tcBorders>
              <w:top w:val="single" w:sz="8" w:space="0" w:color="auto"/>
              <w:left w:val="nil"/>
              <w:bottom w:val="single" w:sz="4" w:space="0" w:color="auto"/>
              <w:right w:val="nil"/>
            </w:tcBorders>
            <w:shd w:val="clear" w:color="auto" w:fill="auto"/>
            <w:noWrap/>
            <w:vAlign w:val="bottom"/>
            <w:hideMark/>
          </w:tcPr>
          <w:p w14:paraId="2356A9C6" w14:textId="77777777" w:rsidR="00973CF4" w:rsidRPr="00327CBE" w:rsidRDefault="00973CF4" w:rsidP="00475790">
            <w:pPr>
              <w:spacing w:after="0" w:line="240" w:lineRule="auto"/>
              <w:jc w:val="center"/>
              <w:rPr>
                <w:rFonts w:ascii="Times New Roman" w:eastAsia="Times New Roman" w:hAnsi="Times New Roman" w:cs="Times New Roman"/>
                <w:i/>
                <w:iCs/>
                <w:color w:val="000000"/>
                <w:sz w:val="24"/>
                <w:szCs w:val="24"/>
              </w:rPr>
            </w:pPr>
            <w:r w:rsidRPr="00327CBE">
              <w:rPr>
                <w:rFonts w:ascii="Times New Roman" w:eastAsia="Times New Roman" w:hAnsi="Times New Roman" w:cs="Times New Roman"/>
                <w:i/>
                <w:iCs/>
                <w:color w:val="000000"/>
                <w:sz w:val="24"/>
                <w:szCs w:val="24"/>
              </w:rPr>
              <w:t>Year</w:t>
            </w:r>
          </w:p>
        </w:tc>
        <w:tc>
          <w:tcPr>
            <w:tcW w:w="486" w:type="pct"/>
            <w:tcBorders>
              <w:top w:val="single" w:sz="8" w:space="0" w:color="auto"/>
              <w:left w:val="nil"/>
              <w:bottom w:val="single" w:sz="4" w:space="0" w:color="auto"/>
              <w:right w:val="nil"/>
            </w:tcBorders>
            <w:shd w:val="clear" w:color="auto" w:fill="auto"/>
            <w:noWrap/>
            <w:vAlign w:val="bottom"/>
            <w:hideMark/>
          </w:tcPr>
          <w:p w14:paraId="4EBBC980" w14:textId="77777777" w:rsidR="00973CF4" w:rsidRPr="00327CBE" w:rsidRDefault="00973CF4" w:rsidP="00475790">
            <w:pPr>
              <w:spacing w:after="0" w:line="240" w:lineRule="auto"/>
              <w:jc w:val="center"/>
              <w:rPr>
                <w:rFonts w:ascii="Times New Roman" w:eastAsia="Times New Roman" w:hAnsi="Times New Roman" w:cs="Times New Roman"/>
                <w:i/>
                <w:iCs/>
                <w:color w:val="000000"/>
                <w:sz w:val="24"/>
                <w:szCs w:val="24"/>
              </w:rPr>
            </w:pPr>
            <w:r w:rsidRPr="00327CBE">
              <w:rPr>
                <w:rFonts w:ascii="Times New Roman" w:eastAsia="Times New Roman" w:hAnsi="Times New Roman" w:cs="Times New Roman"/>
                <w:i/>
                <w:iCs/>
                <w:color w:val="000000"/>
                <w:sz w:val="24"/>
                <w:szCs w:val="24"/>
              </w:rPr>
              <w:t>Mileage</w:t>
            </w:r>
          </w:p>
        </w:tc>
        <w:tc>
          <w:tcPr>
            <w:tcW w:w="721" w:type="pct"/>
            <w:tcBorders>
              <w:top w:val="single" w:sz="8" w:space="0" w:color="auto"/>
              <w:left w:val="nil"/>
              <w:bottom w:val="single" w:sz="4" w:space="0" w:color="auto"/>
              <w:right w:val="nil"/>
            </w:tcBorders>
            <w:shd w:val="clear" w:color="auto" w:fill="auto"/>
            <w:noWrap/>
            <w:vAlign w:val="bottom"/>
            <w:hideMark/>
          </w:tcPr>
          <w:p w14:paraId="152E12A9" w14:textId="77777777" w:rsidR="00973CF4" w:rsidRPr="00327CBE" w:rsidRDefault="00973CF4" w:rsidP="00475790">
            <w:pPr>
              <w:spacing w:after="0" w:line="240" w:lineRule="auto"/>
              <w:jc w:val="center"/>
              <w:rPr>
                <w:rFonts w:ascii="Times New Roman" w:eastAsia="Times New Roman" w:hAnsi="Times New Roman" w:cs="Times New Roman"/>
                <w:i/>
                <w:iCs/>
                <w:color w:val="000000"/>
                <w:sz w:val="24"/>
                <w:szCs w:val="24"/>
              </w:rPr>
            </w:pPr>
            <w:r w:rsidRPr="00327CBE">
              <w:rPr>
                <w:rFonts w:ascii="Times New Roman" w:eastAsia="Times New Roman" w:hAnsi="Times New Roman" w:cs="Times New Roman"/>
                <w:i/>
                <w:iCs/>
                <w:color w:val="000000"/>
                <w:sz w:val="24"/>
                <w:szCs w:val="24"/>
              </w:rPr>
              <w:t>mpg highway</w:t>
            </w:r>
          </w:p>
        </w:tc>
        <w:tc>
          <w:tcPr>
            <w:tcW w:w="652" w:type="pct"/>
            <w:tcBorders>
              <w:top w:val="single" w:sz="8" w:space="0" w:color="auto"/>
              <w:left w:val="nil"/>
              <w:bottom w:val="single" w:sz="4" w:space="0" w:color="auto"/>
              <w:right w:val="nil"/>
            </w:tcBorders>
            <w:shd w:val="clear" w:color="auto" w:fill="auto"/>
            <w:noWrap/>
            <w:vAlign w:val="bottom"/>
            <w:hideMark/>
          </w:tcPr>
          <w:p w14:paraId="238EAB19" w14:textId="77777777" w:rsidR="00973CF4" w:rsidRPr="00327CBE" w:rsidRDefault="00973CF4" w:rsidP="00475790">
            <w:pPr>
              <w:spacing w:after="0" w:line="240" w:lineRule="auto"/>
              <w:jc w:val="center"/>
              <w:rPr>
                <w:rFonts w:ascii="Times New Roman" w:eastAsia="Times New Roman" w:hAnsi="Times New Roman" w:cs="Times New Roman"/>
                <w:i/>
                <w:iCs/>
                <w:color w:val="000000"/>
                <w:sz w:val="24"/>
                <w:szCs w:val="24"/>
              </w:rPr>
            </w:pPr>
            <w:r w:rsidRPr="00327CBE">
              <w:rPr>
                <w:rFonts w:ascii="Times New Roman" w:eastAsia="Times New Roman" w:hAnsi="Times New Roman" w:cs="Times New Roman"/>
                <w:i/>
                <w:iCs/>
                <w:color w:val="000000"/>
                <w:sz w:val="24"/>
                <w:szCs w:val="24"/>
              </w:rPr>
              <w:t>curb weight</w:t>
            </w:r>
          </w:p>
        </w:tc>
        <w:tc>
          <w:tcPr>
            <w:tcW w:w="350" w:type="pct"/>
            <w:tcBorders>
              <w:top w:val="single" w:sz="8" w:space="0" w:color="auto"/>
              <w:left w:val="nil"/>
              <w:bottom w:val="single" w:sz="4" w:space="0" w:color="auto"/>
              <w:right w:val="nil"/>
            </w:tcBorders>
            <w:shd w:val="clear" w:color="auto" w:fill="auto"/>
            <w:noWrap/>
            <w:vAlign w:val="bottom"/>
            <w:hideMark/>
          </w:tcPr>
          <w:p w14:paraId="33469F6C" w14:textId="77777777" w:rsidR="00973CF4" w:rsidRPr="00327CBE" w:rsidRDefault="00973CF4" w:rsidP="00475790">
            <w:pPr>
              <w:spacing w:after="0" w:line="240" w:lineRule="auto"/>
              <w:jc w:val="center"/>
              <w:rPr>
                <w:rFonts w:ascii="Times New Roman" w:eastAsia="Times New Roman" w:hAnsi="Times New Roman" w:cs="Times New Roman"/>
                <w:i/>
                <w:iCs/>
                <w:color w:val="000000"/>
                <w:sz w:val="24"/>
                <w:szCs w:val="24"/>
              </w:rPr>
            </w:pPr>
            <w:r w:rsidRPr="00327CBE">
              <w:rPr>
                <w:rFonts w:ascii="Times New Roman" w:eastAsia="Times New Roman" w:hAnsi="Times New Roman" w:cs="Times New Roman"/>
                <w:i/>
                <w:iCs/>
                <w:color w:val="000000"/>
                <w:sz w:val="24"/>
                <w:szCs w:val="24"/>
              </w:rPr>
              <w:t>msrp</w:t>
            </w:r>
          </w:p>
        </w:tc>
        <w:tc>
          <w:tcPr>
            <w:tcW w:w="392" w:type="pct"/>
            <w:tcBorders>
              <w:top w:val="single" w:sz="8" w:space="0" w:color="auto"/>
              <w:left w:val="nil"/>
              <w:bottom w:val="single" w:sz="4" w:space="0" w:color="auto"/>
              <w:right w:val="nil"/>
            </w:tcBorders>
            <w:shd w:val="clear" w:color="auto" w:fill="auto"/>
            <w:noWrap/>
            <w:vAlign w:val="bottom"/>
            <w:hideMark/>
          </w:tcPr>
          <w:p w14:paraId="375EB4B2" w14:textId="77777777" w:rsidR="00973CF4" w:rsidRPr="00327CBE" w:rsidRDefault="00973CF4" w:rsidP="00475790">
            <w:pPr>
              <w:spacing w:after="0" w:line="240" w:lineRule="auto"/>
              <w:jc w:val="center"/>
              <w:rPr>
                <w:rFonts w:ascii="Times New Roman" w:eastAsia="Times New Roman" w:hAnsi="Times New Roman" w:cs="Times New Roman"/>
                <w:i/>
                <w:iCs/>
                <w:color w:val="000000"/>
                <w:sz w:val="24"/>
                <w:szCs w:val="24"/>
              </w:rPr>
            </w:pPr>
            <w:r w:rsidRPr="00327CBE">
              <w:rPr>
                <w:rFonts w:ascii="Times New Roman" w:eastAsia="Times New Roman" w:hAnsi="Times New Roman" w:cs="Times New Roman"/>
                <w:i/>
                <w:iCs/>
                <w:color w:val="000000"/>
                <w:sz w:val="24"/>
                <w:szCs w:val="24"/>
              </w:rPr>
              <w:t>Sedan</w:t>
            </w:r>
          </w:p>
        </w:tc>
        <w:tc>
          <w:tcPr>
            <w:tcW w:w="350" w:type="pct"/>
            <w:tcBorders>
              <w:top w:val="single" w:sz="8" w:space="0" w:color="auto"/>
              <w:left w:val="nil"/>
              <w:bottom w:val="single" w:sz="4" w:space="0" w:color="auto"/>
              <w:right w:val="nil"/>
            </w:tcBorders>
            <w:shd w:val="clear" w:color="auto" w:fill="auto"/>
            <w:noWrap/>
            <w:vAlign w:val="bottom"/>
            <w:hideMark/>
          </w:tcPr>
          <w:p w14:paraId="4746EEEC" w14:textId="77777777" w:rsidR="00973CF4" w:rsidRPr="00327CBE" w:rsidRDefault="00973CF4" w:rsidP="00475790">
            <w:pPr>
              <w:spacing w:after="0" w:line="240" w:lineRule="auto"/>
              <w:jc w:val="center"/>
              <w:rPr>
                <w:rFonts w:ascii="Times New Roman" w:eastAsia="Times New Roman" w:hAnsi="Times New Roman" w:cs="Times New Roman"/>
                <w:i/>
                <w:iCs/>
                <w:color w:val="000000"/>
                <w:sz w:val="24"/>
                <w:szCs w:val="24"/>
              </w:rPr>
            </w:pPr>
            <w:r w:rsidRPr="00327CBE">
              <w:rPr>
                <w:rFonts w:ascii="Times New Roman" w:eastAsia="Times New Roman" w:hAnsi="Times New Roman" w:cs="Times New Roman"/>
                <w:i/>
                <w:iCs/>
                <w:color w:val="000000"/>
                <w:sz w:val="24"/>
                <w:szCs w:val="24"/>
              </w:rPr>
              <w:t>SUV</w:t>
            </w:r>
          </w:p>
        </w:tc>
        <w:tc>
          <w:tcPr>
            <w:tcW w:w="605" w:type="pct"/>
            <w:tcBorders>
              <w:top w:val="single" w:sz="8" w:space="0" w:color="auto"/>
              <w:left w:val="nil"/>
              <w:bottom w:val="single" w:sz="4" w:space="0" w:color="auto"/>
              <w:right w:val="nil"/>
            </w:tcBorders>
            <w:shd w:val="clear" w:color="auto" w:fill="auto"/>
            <w:noWrap/>
            <w:vAlign w:val="bottom"/>
            <w:hideMark/>
          </w:tcPr>
          <w:p w14:paraId="0748C0E9" w14:textId="77777777" w:rsidR="00973CF4" w:rsidRPr="00327CBE" w:rsidRDefault="00973CF4" w:rsidP="00475790">
            <w:pPr>
              <w:spacing w:after="0" w:line="240" w:lineRule="auto"/>
              <w:jc w:val="center"/>
              <w:rPr>
                <w:rFonts w:ascii="Times New Roman" w:eastAsia="Times New Roman" w:hAnsi="Times New Roman" w:cs="Times New Roman"/>
                <w:i/>
                <w:iCs/>
                <w:color w:val="000000"/>
                <w:sz w:val="24"/>
                <w:szCs w:val="24"/>
              </w:rPr>
            </w:pPr>
            <w:r w:rsidRPr="00327CBE">
              <w:rPr>
                <w:rFonts w:ascii="Times New Roman" w:eastAsia="Times New Roman" w:hAnsi="Times New Roman" w:cs="Times New Roman"/>
                <w:i/>
                <w:iCs/>
                <w:color w:val="000000"/>
                <w:sz w:val="24"/>
                <w:szCs w:val="24"/>
              </w:rPr>
              <w:t>Hatchback</w:t>
            </w:r>
          </w:p>
        </w:tc>
      </w:tr>
      <w:tr w:rsidR="00973CF4" w:rsidRPr="00327CBE" w14:paraId="19752F31" w14:textId="77777777" w:rsidTr="00003B66">
        <w:trPr>
          <w:trHeight w:val="290"/>
        </w:trPr>
        <w:tc>
          <w:tcPr>
            <w:tcW w:w="734" w:type="pct"/>
            <w:tcBorders>
              <w:top w:val="nil"/>
              <w:left w:val="nil"/>
              <w:bottom w:val="nil"/>
              <w:right w:val="nil"/>
            </w:tcBorders>
            <w:shd w:val="clear" w:color="auto" w:fill="auto"/>
            <w:noWrap/>
            <w:vAlign w:val="bottom"/>
            <w:hideMark/>
          </w:tcPr>
          <w:p w14:paraId="38AE1415" w14:textId="77777777" w:rsidR="00973CF4" w:rsidRPr="00327CBE" w:rsidRDefault="00973CF4" w:rsidP="00475790">
            <w:pPr>
              <w:spacing w:after="0" w:line="240" w:lineRule="auto"/>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Year</w:t>
            </w:r>
          </w:p>
        </w:tc>
        <w:tc>
          <w:tcPr>
            <w:tcW w:w="360" w:type="pct"/>
            <w:tcBorders>
              <w:top w:val="nil"/>
              <w:left w:val="nil"/>
              <w:bottom w:val="nil"/>
              <w:right w:val="nil"/>
            </w:tcBorders>
            <w:shd w:val="clear" w:color="auto" w:fill="auto"/>
            <w:noWrap/>
            <w:vAlign w:val="bottom"/>
            <w:hideMark/>
          </w:tcPr>
          <w:p w14:paraId="09454BCA"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0.30</w:t>
            </w:r>
          </w:p>
        </w:tc>
        <w:tc>
          <w:tcPr>
            <w:tcW w:w="350" w:type="pct"/>
            <w:tcBorders>
              <w:top w:val="nil"/>
              <w:left w:val="nil"/>
              <w:bottom w:val="nil"/>
              <w:right w:val="nil"/>
            </w:tcBorders>
            <w:shd w:val="clear" w:color="auto" w:fill="auto"/>
            <w:noWrap/>
            <w:vAlign w:val="bottom"/>
            <w:hideMark/>
          </w:tcPr>
          <w:p w14:paraId="427935E9"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1.00</w:t>
            </w:r>
          </w:p>
        </w:tc>
        <w:tc>
          <w:tcPr>
            <w:tcW w:w="486" w:type="pct"/>
            <w:tcBorders>
              <w:top w:val="nil"/>
              <w:left w:val="nil"/>
              <w:bottom w:val="nil"/>
              <w:right w:val="nil"/>
            </w:tcBorders>
            <w:shd w:val="clear" w:color="auto" w:fill="auto"/>
            <w:noWrap/>
            <w:vAlign w:val="bottom"/>
            <w:hideMark/>
          </w:tcPr>
          <w:p w14:paraId="3F1607F5"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p>
        </w:tc>
        <w:tc>
          <w:tcPr>
            <w:tcW w:w="721" w:type="pct"/>
            <w:tcBorders>
              <w:top w:val="nil"/>
              <w:left w:val="nil"/>
              <w:bottom w:val="nil"/>
              <w:right w:val="nil"/>
            </w:tcBorders>
            <w:shd w:val="clear" w:color="auto" w:fill="auto"/>
            <w:noWrap/>
            <w:vAlign w:val="bottom"/>
            <w:hideMark/>
          </w:tcPr>
          <w:p w14:paraId="4B3C1373"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652" w:type="pct"/>
            <w:tcBorders>
              <w:top w:val="nil"/>
              <w:left w:val="nil"/>
              <w:bottom w:val="nil"/>
              <w:right w:val="nil"/>
            </w:tcBorders>
            <w:shd w:val="clear" w:color="auto" w:fill="auto"/>
            <w:noWrap/>
            <w:vAlign w:val="bottom"/>
            <w:hideMark/>
          </w:tcPr>
          <w:p w14:paraId="5AC30DA0"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350" w:type="pct"/>
            <w:tcBorders>
              <w:top w:val="nil"/>
              <w:left w:val="nil"/>
              <w:bottom w:val="nil"/>
              <w:right w:val="nil"/>
            </w:tcBorders>
            <w:shd w:val="clear" w:color="auto" w:fill="auto"/>
            <w:noWrap/>
            <w:vAlign w:val="bottom"/>
            <w:hideMark/>
          </w:tcPr>
          <w:p w14:paraId="07EE8DB8"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392" w:type="pct"/>
            <w:tcBorders>
              <w:top w:val="nil"/>
              <w:left w:val="nil"/>
              <w:bottom w:val="nil"/>
              <w:right w:val="nil"/>
            </w:tcBorders>
            <w:shd w:val="clear" w:color="auto" w:fill="auto"/>
            <w:noWrap/>
            <w:vAlign w:val="bottom"/>
            <w:hideMark/>
          </w:tcPr>
          <w:p w14:paraId="65BF701B"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350" w:type="pct"/>
            <w:tcBorders>
              <w:top w:val="nil"/>
              <w:left w:val="nil"/>
              <w:bottom w:val="nil"/>
              <w:right w:val="nil"/>
            </w:tcBorders>
            <w:shd w:val="clear" w:color="auto" w:fill="auto"/>
            <w:noWrap/>
            <w:vAlign w:val="bottom"/>
            <w:hideMark/>
          </w:tcPr>
          <w:p w14:paraId="7C3CB8B6"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605" w:type="pct"/>
            <w:tcBorders>
              <w:top w:val="nil"/>
              <w:left w:val="nil"/>
              <w:bottom w:val="nil"/>
              <w:right w:val="nil"/>
            </w:tcBorders>
            <w:shd w:val="clear" w:color="auto" w:fill="auto"/>
            <w:noWrap/>
            <w:vAlign w:val="bottom"/>
            <w:hideMark/>
          </w:tcPr>
          <w:p w14:paraId="40871674"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r>
      <w:tr w:rsidR="00973CF4" w:rsidRPr="00327CBE" w14:paraId="792F5CF7" w14:textId="77777777" w:rsidTr="00003B66">
        <w:trPr>
          <w:trHeight w:val="290"/>
        </w:trPr>
        <w:tc>
          <w:tcPr>
            <w:tcW w:w="734" w:type="pct"/>
            <w:tcBorders>
              <w:top w:val="nil"/>
              <w:left w:val="nil"/>
              <w:bottom w:val="nil"/>
              <w:right w:val="nil"/>
            </w:tcBorders>
            <w:shd w:val="clear" w:color="auto" w:fill="auto"/>
            <w:noWrap/>
            <w:vAlign w:val="bottom"/>
            <w:hideMark/>
          </w:tcPr>
          <w:p w14:paraId="3FA0367B" w14:textId="77777777" w:rsidR="00973CF4" w:rsidRPr="00327CBE" w:rsidRDefault="00973CF4" w:rsidP="00475790">
            <w:pPr>
              <w:spacing w:after="0" w:line="240" w:lineRule="auto"/>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Mileage</w:t>
            </w:r>
          </w:p>
        </w:tc>
        <w:tc>
          <w:tcPr>
            <w:tcW w:w="360" w:type="pct"/>
            <w:tcBorders>
              <w:top w:val="nil"/>
              <w:left w:val="nil"/>
              <w:bottom w:val="nil"/>
              <w:right w:val="nil"/>
            </w:tcBorders>
            <w:shd w:val="clear" w:color="auto" w:fill="auto"/>
            <w:noWrap/>
            <w:vAlign w:val="bottom"/>
            <w:hideMark/>
          </w:tcPr>
          <w:p w14:paraId="0056D1B2"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-0.20</w:t>
            </w:r>
          </w:p>
        </w:tc>
        <w:tc>
          <w:tcPr>
            <w:tcW w:w="350" w:type="pct"/>
            <w:tcBorders>
              <w:top w:val="nil"/>
              <w:left w:val="nil"/>
              <w:bottom w:val="nil"/>
              <w:right w:val="nil"/>
            </w:tcBorders>
            <w:shd w:val="clear" w:color="auto" w:fill="auto"/>
            <w:noWrap/>
            <w:vAlign w:val="bottom"/>
            <w:hideMark/>
          </w:tcPr>
          <w:p w14:paraId="1DB7584E"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-0.45</w:t>
            </w:r>
          </w:p>
        </w:tc>
        <w:tc>
          <w:tcPr>
            <w:tcW w:w="486" w:type="pct"/>
            <w:tcBorders>
              <w:top w:val="nil"/>
              <w:left w:val="nil"/>
              <w:bottom w:val="nil"/>
              <w:right w:val="nil"/>
            </w:tcBorders>
            <w:shd w:val="clear" w:color="auto" w:fill="auto"/>
            <w:noWrap/>
            <w:vAlign w:val="bottom"/>
            <w:hideMark/>
          </w:tcPr>
          <w:p w14:paraId="1DC37C7C"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1.00</w:t>
            </w:r>
          </w:p>
        </w:tc>
        <w:tc>
          <w:tcPr>
            <w:tcW w:w="721" w:type="pct"/>
            <w:tcBorders>
              <w:top w:val="nil"/>
              <w:left w:val="nil"/>
              <w:bottom w:val="nil"/>
              <w:right w:val="nil"/>
            </w:tcBorders>
            <w:shd w:val="clear" w:color="auto" w:fill="auto"/>
            <w:noWrap/>
            <w:vAlign w:val="bottom"/>
            <w:hideMark/>
          </w:tcPr>
          <w:p w14:paraId="6F8B623B"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p>
        </w:tc>
        <w:tc>
          <w:tcPr>
            <w:tcW w:w="652" w:type="pct"/>
            <w:tcBorders>
              <w:top w:val="nil"/>
              <w:left w:val="nil"/>
              <w:bottom w:val="nil"/>
              <w:right w:val="nil"/>
            </w:tcBorders>
            <w:shd w:val="clear" w:color="auto" w:fill="auto"/>
            <w:noWrap/>
            <w:vAlign w:val="bottom"/>
            <w:hideMark/>
          </w:tcPr>
          <w:p w14:paraId="514472AF"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350" w:type="pct"/>
            <w:tcBorders>
              <w:top w:val="nil"/>
              <w:left w:val="nil"/>
              <w:bottom w:val="nil"/>
              <w:right w:val="nil"/>
            </w:tcBorders>
            <w:shd w:val="clear" w:color="auto" w:fill="auto"/>
            <w:noWrap/>
            <w:vAlign w:val="bottom"/>
            <w:hideMark/>
          </w:tcPr>
          <w:p w14:paraId="49F08A27"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392" w:type="pct"/>
            <w:tcBorders>
              <w:top w:val="nil"/>
              <w:left w:val="nil"/>
              <w:bottom w:val="nil"/>
              <w:right w:val="nil"/>
            </w:tcBorders>
            <w:shd w:val="clear" w:color="auto" w:fill="auto"/>
            <w:noWrap/>
            <w:vAlign w:val="bottom"/>
            <w:hideMark/>
          </w:tcPr>
          <w:p w14:paraId="2BF0C732"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350" w:type="pct"/>
            <w:tcBorders>
              <w:top w:val="nil"/>
              <w:left w:val="nil"/>
              <w:bottom w:val="nil"/>
              <w:right w:val="nil"/>
            </w:tcBorders>
            <w:shd w:val="clear" w:color="auto" w:fill="auto"/>
            <w:noWrap/>
            <w:vAlign w:val="bottom"/>
            <w:hideMark/>
          </w:tcPr>
          <w:p w14:paraId="4F169883"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605" w:type="pct"/>
            <w:tcBorders>
              <w:top w:val="nil"/>
              <w:left w:val="nil"/>
              <w:bottom w:val="nil"/>
              <w:right w:val="nil"/>
            </w:tcBorders>
            <w:shd w:val="clear" w:color="auto" w:fill="auto"/>
            <w:noWrap/>
            <w:vAlign w:val="bottom"/>
            <w:hideMark/>
          </w:tcPr>
          <w:p w14:paraId="30E5C124"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r>
      <w:tr w:rsidR="00973CF4" w:rsidRPr="00327CBE" w14:paraId="378BA721" w14:textId="77777777" w:rsidTr="00003B66">
        <w:trPr>
          <w:trHeight w:val="290"/>
        </w:trPr>
        <w:tc>
          <w:tcPr>
            <w:tcW w:w="734" w:type="pct"/>
            <w:tcBorders>
              <w:top w:val="nil"/>
              <w:left w:val="nil"/>
              <w:bottom w:val="nil"/>
              <w:right w:val="nil"/>
            </w:tcBorders>
            <w:shd w:val="clear" w:color="auto" w:fill="auto"/>
            <w:noWrap/>
            <w:vAlign w:val="bottom"/>
            <w:hideMark/>
          </w:tcPr>
          <w:p w14:paraId="290E563C" w14:textId="77777777" w:rsidR="00973CF4" w:rsidRPr="00327CBE" w:rsidRDefault="00973CF4" w:rsidP="00475790">
            <w:pPr>
              <w:spacing w:after="0" w:line="240" w:lineRule="auto"/>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mpg highway</w:t>
            </w:r>
          </w:p>
        </w:tc>
        <w:tc>
          <w:tcPr>
            <w:tcW w:w="360" w:type="pct"/>
            <w:tcBorders>
              <w:top w:val="nil"/>
              <w:left w:val="nil"/>
              <w:bottom w:val="nil"/>
              <w:right w:val="nil"/>
            </w:tcBorders>
            <w:shd w:val="clear" w:color="auto" w:fill="auto"/>
            <w:noWrap/>
            <w:vAlign w:val="bottom"/>
            <w:hideMark/>
          </w:tcPr>
          <w:p w14:paraId="260F01DB"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-0.32</w:t>
            </w:r>
          </w:p>
        </w:tc>
        <w:tc>
          <w:tcPr>
            <w:tcW w:w="350" w:type="pct"/>
            <w:tcBorders>
              <w:top w:val="nil"/>
              <w:left w:val="nil"/>
              <w:bottom w:val="nil"/>
              <w:right w:val="nil"/>
            </w:tcBorders>
            <w:shd w:val="clear" w:color="auto" w:fill="auto"/>
            <w:noWrap/>
            <w:vAlign w:val="bottom"/>
            <w:hideMark/>
          </w:tcPr>
          <w:p w14:paraId="28C70208"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0.27</w:t>
            </w:r>
          </w:p>
        </w:tc>
        <w:tc>
          <w:tcPr>
            <w:tcW w:w="486" w:type="pct"/>
            <w:tcBorders>
              <w:top w:val="nil"/>
              <w:left w:val="nil"/>
              <w:bottom w:val="nil"/>
              <w:right w:val="nil"/>
            </w:tcBorders>
            <w:shd w:val="clear" w:color="auto" w:fill="auto"/>
            <w:noWrap/>
            <w:vAlign w:val="bottom"/>
            <w:hideMark/>
          </w:tcPr>
          <w:p w14:paraId="75A5ADB7"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-0.31</w:t>
            </w:r>
          </w:p>
        </w:tc>
        <w:tc>
          <w:tcPr>
            <w:tcW w:w="721" w:type="pct"/>
            <w:tcBorders>
              <w:top w:val="nil"/>
              <w:left w:val="nil"/>
              <w:bottom w:val="nil"/>
              <w:right w:val="nil"/>
            </w:tcBorders>
            <w:shd w:val="clear" w:color="auto" w:fill="auto"/>
            <w:noWrap/>
            <w:vAlign w:val="bottom"/>
            <w:hideMark/>
          </w:tcPr>
          <w:p w14:paraId="70064A40"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1.00</w:t>
            </w:r>
          </w:p>
        </w:tc>
        <w:tc>
          <w:tcPr>
            <w:tcW w:w="652" w:type="pct"/>
            <w:tcBorders>
              <w:top w:val="nil"/>
              <w:left w:val="nil"/>
              <w:bottom w:val="nil"/>
              <w:right w:val="nil"/>
            </w:tcBorders>
            <w:shd w:val="clear" w:color="auto" w:fill="auto"/>
            <w:noWrap/>
            <w:vAlign w:val="bottom"/>
            <w:hideMark/>
          </w:tcPr>
          <w:p w14:paraId="3C5B745C"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p>
        </w:tc>
        <w:tc>
          <w:tcPr>
            <w:tcW w:w="350" w:type="pct"/>
            <w:tcBorders>
              <w:top w:val="nil"/>
              <w:left w:val="nil"/>
              <w:bottom w:val="nil"/>
              <w:right w:val="nil"/>
            </w:tcBorders>
            <w:shd w:val="clear" w:color="auto" w:fill="auto"/>
            <w:noWrap/>
            <w:vAlign w:val="bottom"/>
            <w:hideMark/>
          </w:tcPr>
          <w:p w14:paraId="1B8BB1AF"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392" w:type="pct"/>
            <w:tcBorders>
              <w:top w:val="nil"/>
              <w:left w:val="nil"/>
              <w:bottom w:val="nil"/>
              <w:right w:val="nil"/>
            </w:tcBorders>
            <w:shd w:val="clear" w:color="auto" w:fill="auto"/>
            <w:noWrap/>
            <w:vAlign w:val="bottom"/>
            <w:hideMark/>
          </w:tcPr>
          <w:p w14:paraId="592C4C42"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350" w:type="pct"/>
            <w:tcBorders>
              <w:top w:val="nil"/>
              <w:left w:val="nil"/>
              <w:bottom w:val="nil"/>
              <w:right w:val="nil"/>
            </w:tcBorders>
            <w:shd w:val="clear" w:color="auto" w:fill="auto"/>
            <w:noWrap/>
            <w:vAlign w:val="bottom"/>
            <w:hideMark/>
          </w:tcPr>
          <w:p w14:paraId="137656F9"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605" w:type="pct"/>
            <w:tcBorders>
              <w:top w:val="nil"/>
              <w:left w:val="nil"/>
              <w:bottom w:val="nil"/>
              <w:right w:val="nil"/>
            </w:tcBorders>
            <w:shd w:val="clear" w:color="auto" w:fill="auto"/>
            <w:noWrap/>
            <w:vAlign w:val="bottom"/>
            <w:hideMark/>
          </w:tcPr>
          <w:p w14:paraId="3DF33D83"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r>
      <w:tr w:rsidR="00973CF4" w:rsidRPr="00327CBE" w14:paraId="613B50AB" w14:textId="77777777" w:rsidTr="00003B66">
        <w:trPr>
          <w:trHeight w:val="290"/>
        </w:trPr>
        <w:tc>
          <w:tcPr>
            <w:tcW w:w="734" w:type="pct"/>
            <w:tcBorders>
              <w:top w:val="nil"/>
              <w:left w:val="nil"/>
              <w:bottom w:val="nil"/>
              <w:right w:val="nil"/>
            </w:tcBorders>
            <w:shd w:val="clear" w:color="auto" w:fill="auto"/>
            <w:noWrap/>
            <w:vAlign w:val="bottom"/>
            <w:hideMark/>
          </w:tcPr>
          <w:p w14:paraId="03975CFB" w14:textId="77777777" w:rsidR="00973CF4" w:rsidRPr="00327CBE" w:rsidRDefault="00973CF4" w:rsidP="00475790">
            <w:pPr>
              <w:spacing w:after="0" w:line="240" w:lineRule="auto"/>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curb weight</w:t>
            </w:r>
          </w:p>
        </w:tc>
        <w:tc>
          <w:tcPr>
            <w:tcW w:w="360" w:type="pct"/>
            <w:tcBorders>
              <w:top w:val="nil"/>
              <w:left w:val="nil"/>
              <w:bottom w:val="nil"/>
              <w:right w:val="nil"/>
            </w:tcBorders>
            <w:shd w:val="clear" w:color="auto" w:fill="auto"/>
            <w:noWrap/>
            <w:vAlign w:val="bottom"/>
            <w:hideMark/>
          </w:tcPr>
          <w:p w14:paraId="60D6C14E"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0.43</w:t>
            </w:r>
          </w:p>
        </w:tc>
        <w:tc>
          <w:tcPr>
            <w:tcW w:w="350" w:type="pct"/>
            <w:tcBorders>
              <w:top w:val="nil"/>
              <w:left w:val="nil"/>
              <w:bottom w:val="nil"/>
              <w:right w:val="nil"/>
            </w:tcBorders>
            <w:shd w:val="clear" w:color="auto" w:fill="auto"/>
            <w:noWrap/>
            <w:vAlign w:val="bottom"/>
            <w:hideMark/>
          </w:tcPr>
          <w:p w14:paraId="29C2A90D"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-0.31</w:t>
            </w:r>
          </w:p>
        </w:tc>
        <w:tc>
          <w:tcPr>
            <w:tcW w:w="486" w:type="pct"/>
            <w:tcBorders>
              <w:top w:val="nil"/>
              <w:left w:val="nil"/>
              <w:bottom w:val="nil"/>
              <w:right w:val="nil"/>
            </w:tcBorders>
            <w:shd w:val="clear" w:color="auto" w:fill="auto"/>
            <w:noWrap/>
            <w:vAlign w:val="bottom"/>
            <w:hideMark/>
          </w:tcPr>
          <w:p w14:paraId="2BDC17CA"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0.43</w:t>
            </w:r>
          </w:p>
        </w:tc>
        <w:tc>
          <w:tcPr>
            <w:tcW w:w="721" w:type="pct"/>
            <w:tcBorders>
              <w:top w:val="nil"/>
              <w:left w:val="nil"/>
              <w:bottom w:val="nil"/>
              <w:right w:val="nil"/>
            </w:tcBorders>
            <w:shd w:val="clear" w:color="auto" w:fill="auto"/>
            <w:noWrap/>
            <w:vAlign w:val="bottom"/>
            <w:hideMark/>
          </w:tcPr>
          <w:p w14:paraId="35895F79"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-0.75</w:t>
            </w:r>
          </w:p>
        </w:tc>
        <w:tc>
          <w:tcPr>
            <w:tcW w:w="652" w:type="pct"/>
            <w:tcBorders>
              <w:top w:val="nil"/>
              <w:left w:val="nil"/>
              <w:bottom w:val="nil"/>
              <w:right w:val="nil"/>
            </w:tcBorders>
            <w:shd w:val="clear" w:color="auto" w:fill="auto"/>
            <w:noWrap/>
            <w:vAlign w:val="bottom"/>
            <w:hideMark/>
          </w:tcPr>
          <w:p w14:paraId="72207C8C"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1.00</w:t>
            </w:r>
          </w:p>
        </w:tc>
        <w:tc>
          <w:tcPr>
            <w:tcW w:w="350" w:type="pct"/>
            <w:tcBorders>
              <w:top w:val="nil"/>
              <w:left w:val="nil"/>
              <w:bottom w:val="nil"/>
              <w:right w:val="nil"/>
            </w:tcBorders>
            <w:shd w:val="clear" w:color="auto" w:fill="auto"/>
            <w:noWrap/>
            <w:vAlign w:val="bottom"/>
            <w:hideMark/>
          </w:tcPr>
          <w:p w14:paraId="6356EDA9"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p>
        </w:tc>
        <w:tc>
          <w:tcPr>
            <w:tcW w:w="392" w:type="pct"/>
            <w:tcBorders>
              <w:top w:val="nil"/>
              <w:left w:val="nil"/>
              <w:bottom w:val="nil"/>
              <w:right w:val="nil"/>
            </w:tcBorders>
            <w:shd w:val="clear" w:color="auto" w:fill="auto"/>
            <w:noWrap/>
            <w:vAlign w:val="bottom"/>
            <w:hideMark/>
          </w:tcPr>
          <w:p w14:paraId="18E84E54"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350" w:type="pct"/>
            <w:tcBorders>
              <w:top w:val="nil"/>
              <w:left w:val="nil"/>
              <w:bottom w:val="nil"/>
              <w:right w:val="nil"/>
            </w:tcBorders>
            <w:shd w:val="clear" w:color="auto" w:fill="auto"/>
            <w:noWrap/>
            <w:vAlign w:val="bottom"/>
            <w:hideMark/>
          </w:tcPr>
          <w:p w14:paraId="2311AF81"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605" w:type="pct"/>
            <w:tcBorders>
              <w:top w:val="nil"/>
              <w:left w:val="nil"/>
              <w:bottom w:val="nil"/>
              <w:right w:val="nil"/>
            </w:tcBorders>
            <w:shd w:val="clear" w:color="auto" w:fill="auto"/>
            <w:noWrap/>
            <w:vAlign w:val="bottom"/>
            <w:hideMark/>
          </w:tcPr>
          <w:p w14:paraId="7886AA2C"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r>
      <w:tr w:rsidR="00973CF4" w:rsidRPr="00327CBE" w14:paraId="5191384E" w14:textId="77777777" w:rsidTr="00003B66">
        <w:trPr>
          <w:trHeight w:val="290"/>
        </w:trPr>
        <w:tc>
          <w:tcPr>
            <w:tcW w:w="734" w:type="pct"/>
            <w:tcBorders>
              <w:top w:val="nil"/>
              <w:left w:val="nil"/>
              <w:bottom w:val="nil"/>
              <w:right w:val="nil"/>
            </w:tcBorders>
            <w:shd w:val="clear" w:color="auto" w:fill="auto"/>
            <w:noWrap/>
            <w:vAlign w:val="bottom"/>
            <w:hideMark/>
          </w:tcPr>
          <w:p w14:paraId="3B92A589" w14:textId="77777777" w:rsidR="00973CF4" w:rsidRPr="00327CBE" w:rsidRDefault="00973CF4" w:rsidP="00475790">
            <w:pPr>
              <w:spacing w:after="0" w:line="240" w:lineRule="auto"/>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msrp</w:t>
            </w:r>
          </w:p>
        </w:tc>
        <w:tc>
          <w:tcPr>
            <w:tcW w:w="360" w:type="pct"/>
            <w:tcBorders>
              <w:top w:val="nil"/>
              <w:left w:val="nil"/>
              <w:bottom w:val="nil"/>
              <w:right w:val="nil"/>
            </w:tcBorders>
            <w:shd w:val="clear" w:color="auto" w:fill="auto"/>
            <w:noWrap/>
            <w:vAlign w:val="bottom"/>
            <w:hideMark/>
          </w:tcPr>
          <w:p w14:paraId="03E54473"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0.44</w:t>
            </w:r>
          </w:p>
        </w:tc>
        <w:tc>
          <w:tcPr>
            <w:tcW w:w="350" w:type="pct"/>
            <w:tcBorders>
              <w:top w:val="nil"/>
              <w:left w:val="nil"/>
              <w:bottom w:val="nil"/>
              <w:right w:val="nil"/>
            </w:tcBorders>
            <w:shd w:val="clear" w:color="auto" w:fill="auto"/>
            <w:noWrap/>
            <w:vAlign w:val="bottom"/>
            <w:hideMark/>
          </w:tcPr>
          <w:p w14:paraId="0D7FB4CA"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-0.43</w:t>
            </w:r>
          </w:p>
        </w:tc>
        <w:tc>
          <w:tcPr>
            <w:tcW w:w="486" w:type="pct"/>
            <w:tcBorders>
              <w:top w:val="nil"/>
              <w:left w:val="nil"/>
              <w:bottom w:val="nil"/>
              <w:right w:val="nil"/>
            </w:tcBorders>
            <w:shd w:val="clear" w:color="auto" w:fill="auto"/>
            <w:noWrap/>
            <w:vAlign w:val="bottom"/>
            <w:hideMark/>
          </w:tcPr>
          <w:p w14:paraId="77476805"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0.43</w:t>
            </w:r>
          </w:p>
        </w:tc>
        <w:tc>
          <w:tcPr>
            <w:tcW w:w="721" w:type="pct"/>
            <w:tcBorders>
              <w:top w:val="nil"/>
              <w:left w:val="nil"/>
              <w:bottom w:val="nil"/>
              <w:right w:val="nil"/>
            </w:tcBorders>
            <w:shd w:val="clear" w:color="auto" w:fill="auto"/>
            <w:noWrap/>
            <w:vAlign w:val="bottom"/>
            <w:hideMark/>
          </w:tcPr>
          <w:p w14:paraId="096E8254"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-0.57</w:t>
            </w:r>
          </w:p>
        </w:tc>
        <w:tc>
          <w:tcPr>
            <w:tcW w:w="652" w:type="pct"/>
            <w:tcBorders>
              <w:top w:val="nil"/>
              <w:left w:val="nil"/>
              <w:bottom w:val="nil"/>
              <w:right w:val="nil"/>
            </w:tcBorders>
            <w:shd w:val="clear" w:color="auto" w:fill="auto"/>
            <w:noWrap/>
            <w:vAlign w:val="bottom"/>
            <w:hideMark/>
          </w:tcPr>
          <w:p w14:paraId="6F8A8364"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0.74</w:t>
            </w:r>
          </w:p>
        </w:tc>
        <w:tc>
          <w:tcPr>
            <w:tcW w:w="350" w:type="pct"/>
            <w:tcBorders>
              <w:top w:val="nil"/>
              <w:left w:val="nil"/>
              <w:bottom w:val="nil"/>
              <w:right w:val="nil"/>
            </w:tcBorders>
            <w:shd w:val="clear" w:color="auto" w:fill="auto"/>
            <w:noWrap/>
            <w:vAlign w:val="bottom"/>
            <w:hideMark/>
          </w:tcPr>
          <w:p w14:paraId="2FDF79FB"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1.00</w:t>
            </w:r>
          </w:p>
        </w:tc>
        <w:tc>
          <w:tcPr>
            <w:tcW w:w="392" w:type="pct"/>
            <w:tcBorders>
              <w:top w:val="nil"/>
              <w:left w:val="nil"/>
              <w:bottom w:val="nil"/>
              <w:right w:val="nil"/>
            </w:tcBorders>
            <w:shd w:val="clear" w:color="auto" w:fill="auto"/>
            <w:noWrap/>
            <w:vAlign w:val="bottom"/>
            <w:hideMark/>
          </w:tcPr>
          <w:p w14:paraId="2B576654"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p>
        </w:tc>
        <w:tc>
          <w:tcPr>
            <w:tcW w:w="350" w:type="pct"/>
            <w:tcBorders>
              <w:top w:val="nil"/>
              <w:left w:val="nil"/>
              <w:bottom w:val="nil"/>
              <w:right w:val="nil"/>
            </w:tcBorders>
            <w:shd w:val="clear" w:color="auto" w:fill="auto"/>
            <w:noWrap/>
            <w:vAlign w:val="bottom"/>
            <w:hideMark/>
          </w:tcPr>
          <w:p w14:paraId="52FD7DAE"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c>
          <w:tcPr>
            <w:tcW w:w="605" w:type="pct"/>
            <w:tcBorders>
              <w:top w:val="nil"/>
              <w:left w:val="nil"/>
              <w:bottom w:val="nil"/>
              <w:right w:val="nil"/>
            </w:tcBorders>
            <w:shd w:val="clear" w:color="auto" w:fill="auto"/>
            <w:noWrap/>
            <w:vAlign w:val="bottom"/>
            <w:hideMark/>
          </w:tcPr>
          <w:p w14:paraId="61CB5BE5"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r>
      <w:tr w:rsidR="00973CF4" w:rsidRPr="00327CBE" w14:paraId="3C0FEEF3" w14:textId="77777777" w:rsidTr="00003B66">
        <w:trPr>
          <w:trHeight w:val="290"/>
        </w:trPr>
        <w:tc>
          <w:tcPr>
            <w:tcW w:w="734" w:type="pct"/>
            <w:tcBorders>
              <w:top w:val="nil"/>
              <w:left w:val="nil"/>
              <w:bottom w:val="nil"/>
              <w:right w:val="nil"/>
            </w:tcBorders>
            <w:shd w:val="clear" w:color="auto" w:fill="auto"/>
            <w:noWrap/>
            <w:vAlign w:val="bottom"/>
            <w:hideMark/>
          </w:tcPr>
          <w:p w14:paraId="4B29F98D" w14:textId="77777777" w:rsidR="00973CF4" w:rsidRPr="00327CBE" w:rsidRDefault="00973CF4" w:rsidP="00475790">
            <w:pPr>
              <w:spacing w:after="0" w:line="240" w:lineRule="auto"/>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Sedan</w:t>
            </w:r>
          </w:p>
        </w:tc>
        <w:tc>
          <w:tcPr>
            <w:tcW w:w="360" w:type="pct"/>
            <w:tcBorders>
              <w:top w:val="nil"/>
              <w:left w:val="nil"/>
              <w:bottom w:val="nil"/>
              <w:right w:val="nil"/>
            </w:tcBorders>
            <w:shd w:val="clear" w:color="auto" w:fill="auto"/>
            <w:noWrap/>
            <w:vAlign w:val="bottom"/>
            <w:hideMark/>
          </w:tcPr>
          <w:p w14:paraId="245781AC"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-0.26</w:t>
            </w:r>
          </w:p>
        </w:tc>
        <w:tc>
          <w:tcPr>
            <w:tcW w:w="350" w:type="pct"/>
            <w:tcBorders>
              <w:top w:val="nil"/>
              <w:left w:val="nil"/>
              <w:bottom w:val="nil"/>
              <w:right w:val="nil"/>
            </w:tcBorders>
            <w:shd w:val="clear" w:color="auto" w:fill="auto"/>
            <w:noWrap/>
            <w:vAlign w:val="bottom"/>
            <w:hideMark/>
          </w:tcPr>
          <w:p w14:paraId="4C166918"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0.01</w:t>
            </w:r>
          </w:p>
        </w:tc>
        <w:tc>
          <w:tcPr>
            <w:tcW w:w="486" w:type="pct"/>
            <w:tcBorders>
              <w:top w:val="nil"/>
              <w:left w:val="nil"/>
              <w:bottom w:val="nil"/>
              <w:right w:val="nil"/>
            </w:tcBorders>
            <w:shd w:val="clear" w:color="auto" w:fill="auto"/>
            <w:noWrap/>
            <w:vAlign w:val="bottom"/>
            <w:hideMark/>
          </w:tcPr>
          <w:p w14:paraId="12CA8DBF"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-0.02</w:t>
            </w:r>
          </w:p>
        </w:tc>
        <w:tc>
          <w:tcPr>
            <w:tcW w:w="721" w:type="pct"/>
            <w:tcBorders>
              <w:top w:val="nil"/>
              <w:left w:val="nil"/>
              <w:bottom w:val="nil"/>
              <w:right w:val="nil"/>
            </w:tcBorders>
            <w:shd w:val="clear" w:color="auto" w:fill="auto"/>
            <w:noWrap/>
            <w:vAlign w:val="bottom"/>
            <w:hideMark/>
          </w:tcPr>
          <w:p w14:paraId="7FAC8B8F"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0.56</w:t>
            </w:r>
          </w:p>
        </w:tc>
        <w:tc>
          <w:tcPr>
            <w:tcW w:w="652" w:type="pct"/>
            <w:tcBorders>
              <w:top w:val="nil"/>
              <w:left w:val="nil"/>
              <w:bottom w:val="nil"/>
              <w:right w:val="nil"/>
            </w:tcBorders>
            <w:shd w:val="clear" w:color="auto" w:fill="auto"/>
            <w:noWrap/>
            <w:vAlign w:val="bottom"/>
            <w:hideMark/>
          </w:tcPr>
          <w:p w14:paraId="1972EF7A"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-0.33</w:t>
            </w:r>
          </w:p>
        </w:tc>
        <w:tc>
          <w:tcPr>
            <w:tcW w:w="350" w:type="pct"/>
            <w:tcBorders>
              <w:top w:val="nil"/>
              <w:left w:val="nil"/>
              <w:bottom w:val="nil"/>
              <w:right w:val="nil"/>
            </w:tcBorders>
            <w:shd w:val="clear" w:color="auto" w:fill="auto"/>
            <w:noWrap/>
            <w:vAlign w:val="bottom"/>
            <w:hideMark/>
          </w:tcPr>
          <w:p w14:paraId="6959DEFA"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-0.15</w:t>
            </w:r>
          </w:p>
        </w:tc>
        <w:tc>
          <w:tcPr>
            <w:tcW w:w="392" w:type="pct"/>
            <w:tcBorders>
              <w:top w:val="nil"/>
              <w:left w:val="nil"/>
              <w:bottom w:val="nil"/>
              <w:right w:val="nil"/>
            </w:tcBorders>
            <w:shd w:val="clear" w:color="auto" w:fill="auto"/>
            <w:noWrap/>
            <w:vAlign w:val="bottom"/>
            <w:hideMark/>
          </w:tcPr>
          <w:p w14:paraId="37CC1DD9"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1.00</w:t>
            </w:r>
          </w:p>
        </w:tc>
        <w:tc>
          <w:tcPr>
            <w:tcW w:w="350" w:type="pct"/>
            <w:tcBorders>
              <w:top w:val="nil"/>
              <w:left w:val="nil"/>
              <w:bottom w:val="nil"/>
              <w:right w:val="nil"/>
            </w:tcBorders>
            <w:shd w:val="clear" w:color="auto" w:fill="auto"/>
            <w:noWrap/>
            <w:vAlign w:val="bottom"/>
            <w:hideMark/>
          </w:tcPr>
          <w:p w14:paraId="2CA1DF6E"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p>
        </w:tc>
        <w:tc>
          <w:tcPr>
            <w:tcW w:w="605" w:type="pct"/>
            <w:tcBorders>
              <w:top w:val="nil"/>
              <w:left w:val="nil"/>
              <w:bottom w:val="nil"/>
              <w:right w:val="nil"/>
            </w:tcBorders>
            <w:shd w:val="clear" w:color="auto" w:fill="auto"/>
            <w:noWrap/>
            <w:vAlign w:val="bottom"/>
            <w:hideMark/>
          </w:tcPr>
          <w:p w14:paraId="59055161" w14:textId="77777777" w:rsidR="00973CF4" w:rsidRPr="00327CBE" w:rsidRDefault="00973CF4" w:rsidP="00475790">
            <w:pPr>
              <w:spacing w:after="0" w:line="240" w:lineRule="auto"/>
              <w:jc w:val="right"/>
              <w:rPr>
                <w:rFonts w:ascii="Times New Roman" w:eastAsia="Times New Roman" w:hAnsi="Times New Roman" w:cs="Times New Roman"/>
                <w:sz w:val="24"/>
                <w:szCs w:val="24"/>
              </w:rPr>
            </w:pPr>
          </w:p>
        </w:tc>
      </w:tr>
      <w:tr w:rsidR="00973CF4" w:rsidRPr="00327CBE" w14:paraId="3622FD64" w14:textId="77777777" w:rsidTr="00003B66">
        <w:trPr>
          <w:trHeight w:val="290"/>
        </w:trPr>
        <w:tc>
          <w:tcPr>
            <w:tcW w:w="734" w:type="pct"/>
            <w:tcBorders>
              <w:top w:val="nil"/>
              <w:left w:val="nil"/>
              <w:right w:val="nil"/>
            </w:tcBorders>
            <w:shd w:val="clear" w:color="auto" w:fill="auto"/>
            <w:noWrap/>
            <w:vAlign w:val="bottom"/>
            <w:hideMark/>
          </w:tcPr>
          <w:p w14:paraId="4A4EABA8" w14:textId="77777777" w:rsidR="00973CF4" w:rsidRPr="00327CBE" w:rsidRDefault="00973CF4" w:rsidP="00475790">
            <w:pPr>
              <w:spacing w:after="0" w:line="240" w:lineRule="auto"/>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SUV</w:t>
            </w:r>
          </w:p>
        </w:tc>
        <w:tc>
          <w:tcPr>
            <w:tcW w:w="360" w:type="pct"/>
            <w:tcBorders>
              <w:top w:val="nil"/>
              <w:left w:val="nil"/>
              <w:right w:val="nil"/>
            </w:tcBorders>
            <w:shd w:val="clear" w:color="auto" w:fill="auto"/>
            <w:noWrap/>
            <w:vAlign w:val="bottom"/>
            <w:hideMark/>
          </w:tcPr>
          <w:p w14:paraId="471C1B88"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0.32</w:t>
            </w:r>
          </w:p>
        </w:tc>
        <w:tc>
          <w:tcPr>
            <w:tcW w:w="350" w:type="pct"/>
            <w:tcBorders>
              <w:top w:val="nil"/>
              <w:left w:val="nil"/>
              <w:right w:val="nil"/>
            </w:tcBorders>
            <w:shd w:val="clear" w:color="auto" w:fill="auto"/>
            <w:noWrap/>
            <w:vAlign w:val="bottom"/>
            <w:hideMark/>
          </w:tcPr>
          <w:p w14:paraId="1C58FF88"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0.06</w:t>
            </w:r>
          </w:p>
        </w:tc>
        <w:tc>
          <w:tcPr>
            <w:tcW w:w="486" w:type="pct"/>
            <w:tcBorders>
              <w:top w:val="nil"/>
              <w:left w:val="nil"/>
              <w:right w:val="nil"/>
            </w:tcBorders>
            <w:shd w:val="clear" w:color="auto" w:fill="auto"/>
            <w:noWrap/>
            <w:vAlign w:val="bottom"/>
            <w:hideMark/>
          </w:tcPr>
          <w:p w14:paraId="1D4FD70E"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0.06</w:t>
            </w:r>
          </w:p>
        </w:tc>
        <w:tc>
          <w:tcPr>
            <w:tcW w:w="721" w:type="pct"/>
            <w:tcBorders>
              <w:top w:val="nil"/>
              <w:left w:val="nil"/>
              <w:right w:val="nil"/>
            </w:tcBorders>
            <w:shd w:val="clear" w:color="auto" w:fill="auto"/>
            <w:noWrap/>
            <w:vAlign w:val="bottom"/>
            <w:hideMark/>
          </w:tcPr>
          <w:p w14:paraId="1AF9F4FA"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-0.62</w:t>
            </w:r>
          </w:p>
        </w:tc>
        <w:tc>
          <w:tcPr>
            <w:tcW w:w="652" w:type="pct"/>
            <w:tcBorders>
              <w:top w:val="nil"/>
              <w:left w:val="nil"/>
              <w:right w:val="nil"/>
            </w:tcBorders>
            <w:shd w:val="clear" w:color="auto" w:fill="auto"/>
            <w:noWrap/>
            <w:vAlign w:val="bottom"/>
            <w:hideMark/>
          </w:tcPr>
          <w:p w14:paraId="0237D9D7"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0.47</w:t>
            </w:r>
          </w:p>
        </w:tc>
        <w:tc>
          <w:tcPr>
            <w:tcW w:w="350" w:type="pct"/>
            <w:tcBorders>
              <w:top w:val="nil"/>
              <w:left w:val="nil"/>
              <w:right w:val="nil"/>
            </w:tcBorders>
            <w:shd w:val="clear" w:color="auto" w:fill="auto"/>
            <w:noWrap/>
            <w:vAlign w:val="bottom"/>
            <w:hideMark/>
          </w:tcPr>
          <w:p w14:paraId="33ACB75E"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0.22</w:t>
            </w:r>
          </w:p>
        </w:tc>
        <w:tc>
          <w:tcPr>
            <w:tcW w:w="392" w:type="pct"/>
            <w:tcBorders>
              <w:top w:val="nil"/>
              <w:left w:val="nil"/>
              <w:right w:val="nil"/>
            </w:tcBorders>
            <w:shd w:val="clear" w:color="auto" w:fill="auto"/>
            <w:noWrap/>
            <w:vAlign w:val="bottom"/>
            <w:hideMark/>
          </w:tcPr>
          <w:p w14:paraId="040355B7"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-0.83</w:t>
            </w:r>
          </w:p>
        </w:tc>
        <w:tc>
          <w:tcPr>
            <w:tcW w:w="350" w:type="pct"/>
            <w:tcBorders>
              <w:top w:val="nil"/>
              <w:left w:val="nil"/>
              <w:right w:val="nil"/>
            </w:tcBorders>
            <w:shd w:val="clear" w:color="auto" w:fill="auto"/>
            <w:noWrap/>
            <w:vAlign w:val="bottom"/>
            <w:hideMark/>
          </w:tcPr>
          <w:p w14:paraId="0EFBF951"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1.00</w:t>
            </w:r>
          </w:p>
        </w:tc>
        <w:tc>
          <w:tcPr>
            <w:tcW w:w="605" w:type="pct"/>
            <w:tcBorders>
              <w:top w:val="nil"/>
              <w:left w:val="nil"/>
              <w:right w:val="nil"/>
            </w:tcBorders>
            <w:shd w:val="clear" w:color="auto" w:fill="auto"/>
            <w:noWrap/>
            <w:vAlign w:val="bottom"/>
            <w:hideMark/>
          </w:tcPr>
          <w:p w14:paraId="739855DD"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p>
        </w:tc>
      </w:tr>
      <w:tr w:rsidR="00973CF4" w:rsidRPr="00327CBE" w14:paraId="5E237722" w14:textId="77777777" w:rsidTr="00003B66">
        <w:trPr>
          <w:trHeight w:val="290"/>
        </w:trPr>
        <w:tc>
          <w:tcPr>
            <w:tcW w:w="734" w:type="pct"/>
            <w:tcBorders>
              <w:top w:val="nil"/>
              <w:left w:val="nil"/>
              <w:bottom w:val="single" w:sz="4" w:space="0" w:color="auto"/>
              <w:right w:val="nil"/>
            </w:tcBorders>
            <w:shd w:val="clear" w:color="auto" w:fill="auto"/>
            <w:noWrap/>
            <w:vAlign w:val="bottom"/>
            <w:hideMark/>
          </w:tcPr>
          <w:p w14:paraId="775FB3C6" w14:textId="77777777" w:rsidR="00973CF4" w:rsidRPr="00327CBE" w:rsidRDefault="00973CF4" w:rsidP="00475790">
            <w:pPr>
              <w:spacing w:after="0" w:line="240" w:lineRule="auto"/>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Hatchback</w:t>
            </w:r>
          </w:p>
        </w:tc>
        <w:tc>
          <w:tcPr>
            <w:tcW w:w="360" w:type="pct"/>
            <w:tcBorders>
              <w:top w:val="nil"/>
              <w:left w:val="nil"/>
              <w:bottom w:val="single" w:sz="4" w:space="0" w:color="auto"/>
              <w:right w:val="nil"/>
            </w:tcBorders>
            <w:shd w:val="clear" w:color="auto" w:fill="auto"/>
            <w:noWrap/>
            <w:vAlign w:val="bottom"/>
            <w:hideMark/>
          </w:tcPr>
          <w:p w14:paraId="2D80B9F4"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-0.17</w:t>
            </w:r>
          </w:p>
        </w:tc>
        <w:tc>
          <w:tcPr>
            <w:tcW w:w="350" w:type="pct"/>
            <w:tcBorders>
              <w:top w:val="nil"/>
              <w:left w:val="nil"/>
              <w:bottom w:val="single" w:sz="4" w:space="0" w:color="auto"/>
              <w:right w:val="nil"/>
            </w:tcBorders>
            <w:shd w:val="clear" w:color="auto" w:fill="auto"/>
            <w:noWrap/>
            <w:vAlign w:val="bottom"/>
            <w:hideMark/>
          </w:tcPr>
          <w:p w14:paraId="3E6A8568"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-0.05</w:t>
            </w:r>
          </w:p>
        </w:tc>
        <w:tc>
          <w:tcPr>
            <w:tcW w:w="486" w:type="pct"/>
            <w:tcBorders>
              <w:top w:val="nil"/>
              <w:left w:val="nil"/>
              <w:bottom w:val="single" w:sz="4" w:space="0" w:color="auto"/>
              <w:right w:val="nil"/>
            </w:tcBorders>
            <w:shd w:val="clear" w:color="auto" w:fill="auto"/>
            <w:noWrap/>
            <w:vAlign w:val="bottom"/>
            <w:hideMark/>
          </w:tcPr>
          <w:p w14:paraId="178CB05D"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-0.11</w:t>
            </w:r>
          </w:p>
        </w:tc>
        <w:tc>
          <w:tcPr>
            <w:tcW w:w="721" w:type="pct"/>
            <w:tcBorders>
              <w:top w:val="nil"/>
              <w:left w:val="nil"/>
              <w:bottom w:val="single" w:sz="4" w:space="0" w:color="auto"/>
              <w:right w:val="nil"/>
            </w:tcBorders>
            <w:shd w:val="clear" w:color="auto" w:fill="auto"/>
            <w:noWrap/>
            <w:vAlign w:val="bottom"/>
            <w:hideMark/>
          </w:tcPr>
          <w:p w14:paraId="0B56A180"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0.12</w:t>
            </w:r>
          </w:p>
        </w:tc>
        <w:tc>
          <w:tcPr>
            <w:tcW w:w="652" w:type="pct"/>
            <w:tcBorders>
              <w:top w:val="nil"/>
              <w:left w:val="nil"/>
              <w:bottom w:val="single" w:sz="4" w:space="0" w:color="auto"/>
              <w:right w:val="nil"/>
            </w:tcBorders>
            <w:shd w:val="clear" w:color="auto" w:fill="auto"/>
            <w:noWrap/>
            <w:vAlign w:val="bottom"/>
            <w:hideMark/>
          </w:tcPr>
          <w:p w14:paraId="157E6A71"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-0.27</w:t>
            </w:r>
          </w:p>
        </w:tc>
        <w:tc>
          <w:tcPr>
            <w:tcW w:w="350" w:type="pct"/>
            <w:tcBorders>
              <w:top w:val="nil"/>
              <w:left w:val="nil"/>
              <w:bottom w:val="single" w:sz="4" w:space="0" w:color="auto"/>
              <w:right w:val="nil"/>
            </w:tcBorders>
            <w:shd w:val="clear" w:color="auto" w:fill="auto"/>
            <w:noWrap/>
            <w:vAlign w:val="bottom"/>
            <w:hideMark/>
          </w:tcPr>
          <w:p w14:paraId="2DC63AB5"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-0.16</w:t>
            </w:r>
          </w:p>
        </w:tc>
        <w:tc>
          <w:tcPr>
            <w:tcW w:w="392" w:type="pct"/>
            <w:tcBorders>
              <w:top w:val="nil"/>
              <w:left w:val="nil"/>
              <w:bottom w:val="single" w:sz="4" w:space="0" w:color="auto"/>
              <w:right w:val="nil"/>
            </w:tcBorders>
            <w:shd w:val="clear" w:color="auto" w:fill="auto"/>
            <w:noWrap/>
            <w:vAlign w:val="bottom"/>
            <w:hideMark/>
          </w:tcPr>
          <w:p w14:paraId="28C6FA70"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-0.31</w:t>
            </w:r>
          </w:p>
        </w:tc>
        <w:tc>
          <w:tcPr>
            <w:tcW w:w="350" w:type="pct"/>
            <w:tcBorders>
              <w:top w:val="nil"/>
              <w:left w:val="nil"/>
              <w:bottom w:val="single" w:sz="4" w:space="0" w:color="auto"/>
              <w:right w:val="nil"/>
            </w:tcBorders>
            <w:shd w:val="clear" w:color="auto" w:fill="auto"/>
            <w:noWrap/>
            <w:vAlign w:val="bottom"/>
            <w:hideMark/>
          </w:tcPr>
          <w:p w14:paraId="74825581"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-0.20</w:t>
            </w:r>
          </w:p>
        </w:tc>
        <w:tc>
          <w:tcPr>
            <w:tcW w:w="605" w:type="pct"/>
            <w:tcBorders>
              <w:top w:val="nil"/>
              <w:left w:val="nil"/>
              <w:bottom w:val="single" w:sz="4" w:space="0" w:color="auto"/>
              <w:right w:val="nil"/>
            </w:tcBorders>
            <w:shd w:val="clear" w:color="auto" w:fill="auto"/>
            <w:noWrap/>
            <w:vAlign w:val="bottom"/>
            <w:hideMark/>
          </w:tcPr>
          <w:p w14:paraId="47172641" w14:textId="77777777" w:rsidR="00973CF4" w:rsidRPr="00327CBE" w:rsidRDefault="00973CF4" w:rsidP="00475790">
            <w:pPr>
              <w:spacing w:after="0" w:line="240" w:lineRule="auto"/>
              <w:jc w:val="right"/>
              <w:rPr>
                <w:rFonts w:ascii="Times New Roman" w:eastAsia="Times New Roman" w:hAnsi="Times New Roman" w:cs="Times New Roman"/>
                <w:color w:val="000000"/>
                <w:sz w:val="24"/>
                <w:szCs w:val="24"/>
              </w:rPr>
            </w:pPr>
            <w:r w:rsidRPr="00327CBE">
              <w:rPr>
                <w:rFonts w:ascii="Times New Roman" w:eastAsia="Times New Roman" w:hAnsi="Times New Roman" w:cs="Times New Roman"/>
                <w:color w:val="000000"/>
                <w:sz w:val="24"/>
                <w:szCs w:val="24"/>
              </w:rPr>
              <w:t>1.00</w:t>
            </w:r>
          </w:p>
        </w:tc>
      </w:tr>
    </w:tbl>
    <w:p w14:paraId="119E464B" w14:textId="77777777" w:rsidR="00973CF4" w:rsidRPr="0021784F" w:rsidRDefault="00973CF4" w:rsidP="00475790">
      <w:pPr>
        <w:spacing w:after="0" w:line="480" w:lineRule="auto"/>
        <w:rPr>
          <w:rFonts w:ascii="Times New Roman" w:hAnsi="Times New Roman" w:cs="Times New Roman"/>
          <w:sz w:val="24"/>
          <w:szCs w:val="24"/>
        </w:rPr>
      </w:pPr>
    </w:p>
    <w:p w14:paraId="7FFB7725" w14:textId="77777777" w:rsidR="00973CF4" w:rsidRPr="0021784F" w:rsidRDefault="00973CF4" w:rsidP="00475790">
      <w:pPr>
        <w:spacing w:after="0" w:line="480" w:lineRule="auto"/>
        <w:rPr>
          <w:rFonts w:ascii="Times New Roman" w:hAnsi="Times New Roman" w:cs="Times New Roman"/>
          <w:b/>
          <w:bCs/>
          <w:sz w:val="24"/>
          <w:szCs w:val="24"/>
        </w:rPr>
      </w:pPr>
      <w:r w:rsidRPr="0021784F">
        <w:rPr>
          <w:rFonts w:ascii="Times New Roman" w:hAnsi="Times New Roman" w:cs="Times New Roman"/>
          <w:b/>
          <w:bCs/>
          <w:sz w:val="24"/>
          <w:szCs w:val="24"/>
        </w:rPr>
        <w:lastRenderedPageBreak/>
        <w:t>Regression Analysis</w:t>
      </w:r>
    </w:p>
    <w:p w14:paraId="6D16C6B7" w14:textId="77777777" w:rsidR="00973CF4" w:rsidRDefault="00973CF4" w:rsidP="00475790">
      <w:pPr>
        <w:widowControl w:val="0"/>
        <w:spacing w:after="0" w:line="480" w:lineRule="auto"/>
        <w:ind w:firstLine="720"/>
        <w:contextualSpacing/>
        <w:rPr>
          <w:rFonts w:ascii="Times New Roman" w:hAnsi="Times New Roman" w:cs="Times New Roman"/>
          <w:sz w:val="24"/>
          <w:szCs w:val="24"/>
          <w:lang w:val="en-GB"/>
        </w:rPr>
      </w:pPr>
      <w:r>
        <w:rPr>
          <w:rFonts w:ascii="Times New Roman" w:hAnsi="Times New Roman" w:cs="Times New Roman"/>
          <w:sz w:val="24"/>
          <w:szCs w:val="24"/>
          <w:lang w:val="en-GB"/>
        </w:rPr>
        <w:t xml:space="preserve">Having ascertained the significance of the correlation between price and proposed predictors, all categorical variables were included in the multiple regression model and the results are summarized in Table 3 below. The regression was highly significant (F = 69.18, p &lt; 0.0001). The R squared and adjusted R squared statistics were equal to 0.66 and 0.65, respectively. Combined, the predictors explain 65% of the variation in listing prices after adjusting for the inclusion of multiple independent variables in the model. Individually, all variables other than highway mpg were significant at an alpha level of 0.05. The non-significance of highway mpg despite its relatively high correlation with car price suggests that the variable explains the same component of price that is explained by another predictor variable. From the correlation coefficients table, highway mpg was strongly correlated with curb weight; it is, therefore, likely that the explanatory value of the two variables overlap. </w:t>
      </w:r>
    </w:p>
    <w:p w14:paraId="7F8DE378" w14:textId="77777777" w:rsidR="000C2FDE" w:rsidRDefault="00973CF4" w:rsidP="00475790">
      <w:pPr>
        <w:widowControl w:val="0"/>
        <w:spacing w:after="0" w:line="480" w:lineRule="auto"/>
        <w:contextualSpacing/>
        <w:rPr>
          <w:rFonts w:ascii="Times New Roman" w:hAnsi="Times New Roman" w:cs="Times New Roman"/>
          <w:sz w:val="24"/>
          <w:szCs w:val="24"/>
          <w:lang w:val="en-GB"/>
        </w:rPr>
      </w:pPr>
      <w:r>
        <w:rPr>
          <w:rFonts w:ascii="Times New Roman" w:hAnsi="Times New Roman" w:cs="Times New Roman"/>
          <w:sz w:val="24"/>
          <w:szCs w:val="24"/>
          <w:lang w:val="en-GB"/>
        </w:rPr>
        <w:t>Table 3</w:t>
      </w:r>
    </w:p>
    <w:p w14:paraId="1DD2597D" w14:textId="4869C12A" w:rsidR="00973CF4" w:rsidRPr="000C2FDE" w:rsidRDefault="000C2FDE" w:rsidP="00475790">
      <w:pPr>
        <w:widowControl w:val="0"/>
        <w:spacing w:after="0" w:line="480" w:lineRule="auto"/>
        <w:contextualSpacing/>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Preliminary Regression </w:t>
      </w:r>
      <w:r w:rsidR="00973CF4" w:rsidRPr="000C2FDE">
        <w:rPr>
          <w:rFonts w:ascii="Times New Roman" w:hAnsi="Times New Roman" w:cs="Times New Roman"/>
          <w:i/>
          <w:iCs/>
          <w:sz w:val="24"/>
          <w:szCs w:val="24"/>
          <w:lang w:val="en-GB"/>
        </w:rPr>
        <w:t xml:space="preserve">Model Coefficients </w:t>
      </w:r>
    </w:p>
    <w:tbl>
      <w:tblPr>
        <w:tblW w:w="5000" w:type="pct"/>
        <w:tblLook w:val="04A0" w:firstRow="1" w:lastRow="0" w:firstColumn="1" w:lastColumn="0" w:noHBand="0" w:noVBand="1"/>
      </w:tblPr>
      <w:tblGrid>
        <w:gridCol w:w="2720"/>
        <w:gridCol w:w="2089"/>
        <w:gridCol w:w="1747"/>
        <w:gridCol w:w="1402"/>
        <w:gridCol w:w="1402"/>
      </w:tblGrid>
      <w:tr w:rsidR="00973CF4" w:rsidRPr="0047799E" w14:paraId="271153C6" w14:textId="77777777" w:rsidTr="00003B66">
        <w:trPr>
          <w:trHeight w:val="290"/>
        </w:trPr>
        <w:tc>
          <w:tcPr>
            <w:tcW w:w="1453" w:type="pct"/>
            <w:tcBorders>
              <w:top w:val="single" w:sz="8" w:space="0" w:color="auto"/>
              <w:left w:val="nil"/>
              <w:bottom w:val="single" w:sz="4" w:space="0" w:color="auto"/>
              <w:right w:val="nil"/>
            </w:tcBorders>
            <w:shd w:val="clear" w:color="auto" w:fill="auto"/>
            <w:noWrap/>
            <w:vAlign w:val="bottom"/>
            <w:hideMark/>
          </w:tcPr>
          <w:p w14:paraId="29BFBF64" w14:textId="77777777" w:rsidR="00973CF4" w:rsidRPr="0047799E" w:rsidRDefault="00973CF4" w:rsidP="00475790">
            <w:pPr>
              <w:spacing w:after="0" w:line="240" w:lineRule="auto"/>
              <w:jc w:val="center"/>
              <w:rPr>
                <w:rFonts w:ascii="Times New Roman" w:eastAsia="Times New Roman" w:hAnsi="Times New Roman" w:cs="Times New Roman"/>
                <w:i/>
                <w:iCs/>
                <w:color w:val="000000"/>
                <w:sz w:val="24"/>
                <w:szCs w:val="24"/>
              </w:rPr>
            </w:pPr>
            <w:r w:rsidRPr="0047799E">
              <w:rPr>
                <w:rFonts w:ascii="Times New Roman" w:eastAsia="Times New Roman" w:hAnsi="Times New Roman" w:cs="Times New Roman"/>
                <w:i/>
                <w:iCs/>
                <w:color w:val="000000"/>
                <w:sz w:val="24"/>
                <w:szCs w:val="24"/>
              </w:rPr>
              <w:t> </w:t>
            </w:r>
          </w:p>
        </w:tc>
        <w:tc>
          <w:tcPr>
            <w:tcW w:w="1116" w:type="pct"/>
            <w:tcBorders>
              <w:top w:val="single" w:sz="8" w:space="0" w:color="auto"/>
              <w:left w:val="nil"/>
              <w:bottom w:val="single" w:sz="4" w:space="0" w:color="auto"/>
              <w:right w:val="nil"/>
            </w:tcBorders>
            <w:shd w:val="clear" w:color="auto" w:fill="auto"/>
            <w:noWrap/>
            <w:vAlign w:val="bottom"/>
            <w:hideMark/>
          </w:tcPr>
          <w:p w14:paraId="3C1E34E6" w14:textId="77777777" w:rsidR="00973CF4" w:rsidRPr="0047799E" w:rsidRDefault="00973CF4" w:rsidP="00475790">
            <w:pPr>
              <w:spacing w:after="0" w:line="240" w:lineRule="auto"/>
              <w:jc w:val="center"/>
              <w:rPr>
                <w:rFonts w:ascii="Times New Roman" w:eastAsia="Times New Roman" w:hAnsi="Times New Roman" w:cs="Times New Roman"/>
                <w:i/>
                <w:iCs/>
                <w:color w:val="000000"/>
                <w:sz w:val="24"/>
                <w:szCs w:val="24"/>
              </w:rPr>
            </w:pPr>
            <w:r w:rsidRPr="0047799E">
              <w:rPr>
                <w:rFonts w:ascii="Times New Roman" w:eastAsia="Times New Roman" w:hAnsi="Times New Roman" w:cs="Times New Roman"/>
                <w:i/>
                <w:iCs/>
                <w:color w:val="000000"/>
                <w:sz w:val="24"/>
                <w:szCs w:val="24"/>
              </w:rPr>
              <w:t>Coefficients</w:t>
            </w:r>
          </w:p>
        </w:tc>
        <w:tc>
          <w:tcPr>
            <w:tcW w:w="933" w:type="pct"/>
            <w:tcBorders>
              <w:top w:val="single" w:sz="8" w:space="0" w:color="auto"/>
              <w:left w:val="nil"/>
              <w:bottom w:val="single" w:sz="4" w:space="0" w:color="auto"/>
              <w:right w:val="nil"/>
            </w:tcBorders>
            <w:shd w:val="clear" w:color="auto" w:fill="auto"/>
            <w:noWrap/>
            <w:vAlign w:val="bottom"/>
            <w:hideMark/>
          </w:tcPr>
          <w:p w14:paraId="6DE01FA9" w14:textId="77777777" w:rsidR="00973CF4" w:rsidRPr="0047799E" w:rsidRDefault="00973CF4" w:rsidP="00475790">
            <w:pPr>
              <w:spacing w:after="0" w:line="240" w:lineRule="auto"/>
              <w:jc w:val="center"/>
              <w:rPr>
                <w:rFonts w:ascii="Times New Roman" w:eastAsia="Times New Roman" w:hAnsi="Times New Roman" w:cs="Times New Roman"/>
                <w:i/>
                <w:iCs/>
                <w:color w:val="000000"/>
                <w:sz w:val="24"/>
                <w:szCs w:val="24"/>
              </w:rPr>
            </w:pPr>
            <w:r w:rsidRPr="0047799E">
              <w:rPr>
                <w:rFonts w:ascii="Times New Roman" w:eastAsia="Times New Roman" w:hAnsi="Times New Roman" w:cs="Times New Roman"/>
                <w:i/>
                <w:iCs/>
                <w:color w:val="000000"/>
                <w:sz w:val="24"/>
                <w:szCs w:val="24"/>
              </w:rPr>
              <w:t>Standard Error</w:t>
            </w:r>
          </w:p>
        </w:tc>
        <w:tc>
          <w:tcPr>
            <w:tcW w:w="749" w:type="pct"/>
            <w:tcBorders>
              <w:top w:val="single" w:sz="8" w:space="0" w:color="auto"/>
              <w:left w:val="nil"/>
              <w:bottom w:val="single" w:sz="4" w:space="0" w:color="auto"/>
              <w:right w:val="nil"/>
            </w:tcBorders>
            <w:shd w:val="clear" w:color="auto" w:fill="auto"/>
            <w:noWrap/>
            <w:vAlign w:val="bottom"/>
            <w:hideMark/>
          </w:tcPr>
          <w:p w14:paraId="4A2B9ADE" w14:textId="77777777" w:rsidR="00973CF4" w:rsidRPr="0047799E" w:rsidRDefault="00973CF4" w:rsidP="00475790">
            <w:pPr>
              <w:spacing w:after="0" w:line="240" w:lineRule="auto"/>
              <w:jc w:val="center"/>
              <w:rPr>
                <w:rFonts w:ascii="Times New Roman" w:eastAsia="Times New Roman" w:hAnsi="Times New Roman" w:cs="Times New Roman"/>
                <w:i/>
                <w:iCs/>
                <w:color w:val="000000"/>
                <w:sz w:val="24"/>
                <w:szCs w:val="24"/>
              </w:rPr>
            </w:pPr>
            <w:r w:rsidRPr="0047799E">
              <w:rPr>
                <w:rFonts w:ascii="Times New Roman" w:eastAsia="Times New Roman" w:hAnsi="Times New Roman" w:cs="Times New Roman"/>
                <w:i/>
                <w:iCs/>
                <w:color w:val="000000"/>
                <w:sz w:val="24"/>
                <w:szCs w:val="24"/>
              </w:rPr>
              <w:t>t Stat</w:t>
            </w:r>
          </w:p>
        </w:tc>
        <w:tc>
          <w:tcPr>
            <w:tcW w:w="749" w:type="pct"/>
            <w:tcBorders>
              <w:top w:val="single" w:sz="8" w:space="0" w:color="auto"/>
              <w:left w:val="nil"/>
              <w:bottom w:val="single" w:sz="4" w:space="0" w:color="auto"/>
              <w:right w:val="nil"/>
            </w:tcBorders>
            <w:shd w:val="clear" w:color="auto" w:fill="auto"/>
            <w:noWrap/>
            <w:vAlign w:val="bottom"/>
            <w:hideMark/>
          </w:tcPr>
          <w:p w14:paraId="05E115E3" w14:textId="77777777" w:rsidR="00973CF4" w:rsidRPr="0047799E" w:rsidRDefault="00973CF4" w:rsidP="00475790">
            <w:pPr>
              <w:spacing w:after="0" w:line="240" w:lineRule="auto"/>
              <w:jc w:val="center"/>
              <w:rPr>
                <w:rFonts w:ascii="Times New Roman" w:eastAsia="Times New Roman" w:hAnsi="Times New Roman" w:cs="Times New Roman"/>
                <w:i/>
                <w:iCs/>
                <w:color w:val="000000"/>
                <w:sz w:val="24"/>
                <w:szCs w:val="24"/>
              </w:rPr>
            </w:pPr>
            <w:r w:rsidRPr="0047799E">
              <w:rPr>
                <w:rFonts w:ascii="Times New Roman" w:eastAsia="Times New Roman" w:hAnsi="Times New Roman" w:cs="Times New Roman"/>
                <w:i/>
                <w:iCs/>
                <w:color w:val="000000"/>
                <w:sz w:val="24"/>
                <w:szCs w:val="24"/>
              </w:rPr>
              <w:t>P-value</w:t>
            </w:r>
          </w:p>
        </w:tc>
      </w:tr>
      <w:tr w:rsidR="00973CF4" w:rsidRPr="0047799E" w14:paraId="2965BD20" w14:textId="77777777" w:rsidTr="00003B66">
        <w:trPr>
          <w:trHeight w:val="290"/>
        </w:trPr>
        <w:tc>
          <w:tcPr>
            <w:tcW w:w="1453" w:type="pct"/>
            <w:tcBorders>
              <w:top w:val="nil"/>
              <w:left w:val="nil"/>
              <w:bottom w:val="nil"/>
              <w:right w:val="nil"/>
            </w:tcBorders>
            <w:shd w:val="clear" w:color="auto" w:fill="auto"/>
            <w:noWrap/>
            <w:vAlign w:val="bottom"/>
            <w:hideMark/>
          </w:tcPr>
          <w:p w14:paraId="5EC79025" w14:textId="77777777" w:rsidR="00973CF4" w:rsidRPr="0047799E" w:rsidRDefault="00973CF4" w:rsidP="00475790">
            <w:pPr>
              <w:spacing w:after="0" w:line="240" w:lineRule="auto"/>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Intercept</w:t>
            </w:r>
          </w:p>
        </w:tc>
        <w:tc>
          <w:tcPr>
            <w:tcW w:w="1116" w:type="pct"/>
            <w:tcBorders>
              <w:top w:val="nil"/>
              <w:left w:val="nil"/>
              <w:bottom w:val="nil"/>
              <w:right w:val="nil"/>
            </w:tcBorders>
            <w:shd w:val="clear" w:color="auto" w:fill="auto"/>
            <w:noWrap/>
            <w:vAlign w:val="bottom"/>
            <w:hideMark/>
          </w:tcPr>
          <w:p w14:paraId="28F1C4A4"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-1321383</w:t>
            </w:r>
          </w:p>
        </w:tc>
        <w:tc>
          <w:tcPr>
            <w:tcW w:w="933" w:type="pct"/>
            <w:tcBorders>
              <w:top w:val="nil"/>
              <w:left w:val="nil"/>
              <w:bottom w:val="nil"/>
              <w:right w:val="nil"/>
            </w:tcBorders>
            <w:shd w:val="clear" w:color="auto" w:fill="auto"/>
            <w:noWrap/>
            <w:vAlign w:val="bottom"/>
            <w:hideMark/>
          </w:tcPr>
          <w:p w14:paraId="5E11A251"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113860</w:t>
            </w:r>
          </w:p>
        </w:tc>
        <w:tc>
          <w:tcPr>
            <w:tcW w:w="749" w:type="pct"/>
            <w:tcBorders>
              <w:top w:val="nil"/>
              <w:left w:val="nil"/>
              <w:bottom w:val="nil"/>
              <w:right w:val="nil"/>
            </w:tcBorders>
            <w:shd w:val="clear" w:color="auto" w:fill="auto"/>
            <w:noWrap/>
            <w:vAlign w:val="bottom"/>
            <w:hideMark/>
          </w:tcPr>
          <w:p w14:paraId="658CD5FD"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-12</w:t>
            </w:r>
          </w:p>
        </w:tc>
        <w:tc>
          <w:tcPr>
            <w:tcW w:w="749" w:type="pct"/>
            <w:tcBorders>
              <w:top w:val="nil"/>
              <w:left w:val="nil"/>
              <w:bottom w:val="nil"/>
              <w:right w:val="nil"/>
            </w:tcBorders>
            <w:shd w:val="clear" w:color="auto" w:fill="auto"/>
            <w:noWrap/>
            <w:vAlign w:val="bottom"/>
            <w:hideMark/>
          </w:tcPr>
          <w:p w14:paraId="66FA3F92"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w:t>
            </w:r>
          </w:p>
        </w:tc>
      </w:tr>
      <w:tr w:rsidR="00973CF4" w:rsidRPr="0047799E" w14:paraId="15B843A1" w14:textId="77777777" w:rsidTr="00003B66">
        <w:trPr>
          <w:trHeight w:val="290"/>
        </w:trPr>
        <w:tc>
          <w:tcPr>
            <w:tcW w:w="1453" w:type="pct"/>
            <w:tcBorders>
              <w:top w:val="nil"/>
              <w:left w:val="nil"/>
              <w:bottom w:val="nil"/>
              <w:right w:val="nil"/>
            </w:tcBorders>
            <w:shd w:val="clear" w:color="auto" w:fill="auto"/>
            <w:noWrap/>
            <w:vAlign w:val="bottom"/>
            <w:hideMark/>
          </w:tcPr>
          <w:p w14:paraId="3F153C7B" w14:textId="77777777" w:rsidR="00973CF4" w:rsidRPr="0047799E" w:rsidRDefault="00973CF4" w:rsidP="00475790">
            <w:pPr>
              <w:spacing w:after="0" w:line="240" w:lineRule="auto"/>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Year</w:t>
            </w:r>
          </w:p>
        </w:tc>
        <w:tc>
          <w:tcPr>
            <w:tcW w:w="1116" w:type="pct"/>
            <w:tcBorders>
              <w:top w:val="nil"/>
              <w:left w:val="nil"/>
              <w:bottom w:val="nil"/>
              <w:right w:val="nil"/>
            </w:tcBorders>
            <w:shd w:val="clear" w:color="auto" w:fill="auto"/>
            <w:noWrap/>
            <w:vAlign w:val="bottom"/>
            <w:hideMark/>
          </w:tcPr>
          <w:p w14:paraId="2CBE1BF1"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662.07</w:t>
            </w:r>
          </w:p>
        </w:tc>
        <w:tc>
          <w:tcPr>
            <w:tcW w:w="933" w:type="pct"/>
            <w:tcBorders>
              <w:top w:val="nil"/>
              <w:left w:val="nil"/>
              <w:bottom w:val="nil"/>
              <w:right w:val="nil"/>
            </w:tcBorders>
            <w:shd w:val="clear" w:color="auto" w:fill="auto"/>
            <w:noWrap/>
            <w:vAlign w:val="bottom"/>
            <w:hideMark/>
          </w:tcPr>
          <w:p w14:paraId="1442BD8D"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56.49</w:t>
            </w:r>
          </w:p>
        </w:tc>
        <w:tc>
          <w:tcPr>
            <w:tcW w:w="749" w:type="pct"/>
            <w:tcBorders>
              <w:top w:val="nil"/>
              <w:left w:val="nil"/>
              <w:bottom w:val="nil"/>
              <w:right w:val="nil"/>
            </w:tcBorders>
            <w:shd w:val="clear" w:color="auto" w:fill="auto"/>
            <w:noWrap/>
            <w:vAlign w:val="bottom"/>
            <w:hideMark/>
          </w:tcPr>
          <w:p w14:paraId="5F6E8B42"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11.72</w:t>
            </w:r>
          </w:p>
        </w:tc>
        <w:tc>
          <w:tcPr>
            <w:tcW w:w="749" w:type="pct"/>
            <w:tcBorders>
              <w:top w:val="nil"/>
              <w:left w:val="nil"/>
              <w:bottom w:val="nil"/>
              <w:right w:val="nil"/>
            </w:tcBorders>
            <w:shd w:val="clear" w:color="auto" w:fill="auto"/>
            <w:noWrap/>
            <w:vAlign w:val="bottom"/>
            <w:hideMark/>
          </w:tcPr>
          <w:p w14:paraId="2EE1564B"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0.00</w:t>
            </w:r>
          </w:p>
        </w:tc>
      </w:tr>
      <w:tr w:rsidR="00973CF4" w:rsidRPr="0047799E" w14:paraId="46861326" w14:textId="77777777" w:rsidTr="00003B66">
        <w:trPr>
          <w:trHeight w:val="290"/>
        </w:trPr>
        <w:tc>
          <w:tcPr>
            <w:tcW w:w="1453" w:type="pct"/>
            <w:tcBorders>
              <w:top w:val="nil"/>
              <w:left w:val="nil"/>
              <w:bottom w:val="nil"/>
              <w:right w:val="nil"/>
            </w:tcBorders>
            <w:shd w:val="clear" w:color="auto" w:fill="auto"/>
            <w:noWrap/>
            <w:vAlign w:val="bottom"/>
            <w:hideMark/>
          </w:tcPr>
          <w:p w14:paraId="59073CCC" w14:textId="77777777" w:rsidR="00973CF4" w:rsidRPr="0047799E" w:rsidRDefault="00973CF4" w:rsidP="00475790">
            <w:pPr>
              <w:spacing w:after="0" w:line="240" w:lineRule="auto"/>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Mileage</w:t>
            </w:r>
          </w:p>
        </w:tc>
        <w:tc>
          <w:tcPr>
            <w:tcW w:w="1116" w:type="pct"/>
            <w:tcBorders>
              <w:top w:val="nil"/>
              <w:left w:val="nil"/>
              <w:bottom w:val="nil"/>
              <w:right w:val="nil"/>
            </w:tcBorders>
            <w:shd w:val="clear" w:color="auto" w:fill="auto"/>
            <w:noWrap/>
            <w:vAlign w:val="bottom"/>
            <w:hideMark/>
          </w:tcPr>
          <w:p w14:paraId="05B438A0"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-0.04</w:t>
            </w:r>
          </w:p>
        </w:tc>
        <w:tc>
          <w:tcPr>
            <w:tcW w:w="933" w:type="pct"/>
            <w:tcBorders>
              <w:top w:val="nil"/>
              <w:left w:val="nil"/>
              <w:bottom w:val="nil"/>
              <w:right w:val="nil"/>
            </w:tcBorders>
            <w:shd w:val="clear" w:color="auto" w:fill="auto"/>
            <w:noWrap/>
            <w:vAlign w:val="bottom"/>
            <w:hideMark/>
          </w:tcPr>
          <w:p w14:paraId="6DED15C8"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0.01</w:t>
            </w:r>
          </w:p>
        </w:tc>
        <w:tc>
          <w:tcPr>
            <w:tcW w:w="749" w:type="pct"/>
            <w:tcBorders>
              <w:top w:val="nil"/>
              <w:left w:val="nil"/>
              <w:bottom w:val="nil"/>
              <w:right w:val="nil"/>
            </w:tcBorders>
            <w:shd w:val="clear" w:color="auto" w:fill="auto"/>
            <w:noWrap/>
            <w:vAlign w:val="bottom"/>
            <w:hideMark/>
          </w:tcPr>
          <w:p w14:paraId="3B699AAF"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-8.64</w:t>
            </w:r>
          </w:p>
        </w:tc>
        <w:tc>
          <w:tcPr>
            <w:tcW w:w="749" w:type="pct"/>
            <w:tcBorders>
              <w:top w:val="nil"/>
              <w:left w:val="nil"/>
              <w:bottom w:val="nil"/>
              <w:right w:val="nil"/>
            </w:tcBorders>
            <w:shd w:val="clear" w:color="auto" w:fill="auto"/>
            <w:noWrap/>
            <w:vAlign w:val="bottom"/>
            <w:hideMark/>
          </w:tcPr>
          <w:p w14:paraId="5D5FFD52"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0.00</w:t>
            </w:r>
          </w:p>
        </w:tc>
      </w:tr>
      <w:tr w:rsidR="00973CF4" w:rsidRPr="0047799E" w14:paraId="28DF6168" w14:textId="77777777" w:rsidTr="00003B66">
        <w:trPr>
          <w:trHeight w:val="290"/>
        </w:trPr>
        <w:tc>
          <w:tcPr>
            <w:tcW w:w="1453" w:type="pct"/>
            <w:tcBorders>
              <w:top w:val="nil"/>
              <w:left w:val="nil"/>
              <w:bottom w:val="nil"/>
              <w:right w:val="nil"/>
            </w:tcBorders>
            <w:shd w:val="clear" w:color="auto" w:fill="auto"/>
            <w:noWrap/>
            <w:vAlign w:val="bottom"/>
            <w:hideMark/>
          </w:tcPr>
          <w:p w14:paraId="209962E9" w14:textId="77777777" w:rsidR="00973CF4" w:rsidRPr="0047799E" w:rsidRDefault="00973CF4" w:rsidP="00475790">
            <w:pPr>
              <w:spacing w:after="0" w:line="240" w:lineRule="auto"/>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mpg highway</w:t>
            </w:r>
          </w:p>
        </w:tc>
        <w:tc>
          <w:tcPr>
            <w:tcW w:w="1116" w:type="pct"/>
            <w:tcBorders>
              <w:top w:val="nil"/>
              <w:left w:val="nil"/>
              <w:bottom w:val="nil"/>
              <w:right w:val="nil"/>
            </w:tcBorders>
            <w:shd w:val="clear" w:color="auto" w:fill="auto"/>
            <w:noWrap/>
            <w:vAlign w:val="bottom"/>
            <w:hideMark/>
          </w:tcPr>
          <w:p w14:paraId="377450C6"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62.33</w:t>
            </w:r>
          </w:p>
        </w:tc>
        <w:tc>
          <w:tcPr>
            <w:tcW w:w="933" w:type="pct"/>
            <w:tcBorders>
              <w:top w:val="nil"/>
              <w:left w:val="nil"/>
              <w:bottom w:val="nil"/>
              <w:right w:val="nil"/>
            </w:tcBorders>
            <w:shd w:val="clear" w:color="auto" w:fill="auto"/>
            <w:noWrap/>
            <w:vAlign w:val="bottom"/>
            <w:hideMark/>
          </w:tcPr>
          <w:p w14:paraId="044B8464"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34.84</w:t>
            </w:r>
          </w:p>
        </w:tc>
        <w:tc>
          <w:tcPr>
            <w:tcW w:w="749" w:type="pct"/>
            <w:tcBorders>
              <w:top w:val="nil"/>
              <w:left w:val="nil"/>
              <w:bottom w:val="nil"/>
              <w:right w:val="nil"/>
            </w:tcBorders>
            <w:shd w:val="clear" w:color="auto" w:fill="auto"/>
            <w:noWrap/>
            <w:vAlign w:val="bottom"/>
            <w:hideMark/>
          </w:tcPr>
          <w:p w14:paraId="6022963D"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1.79</w:t>
            </w:r>
          </w:p>
        </w:tc>
        <w:tc>
          <w:tcPr>
            <w:tcW w:w="749" w:type="pct"/>
            <w:tcBorders>
              <w:top w:val="nil"/>
              <w:left w:val="nil"/>
              <w:bottom w:val="nil"/>
              <w:right w:val="nil"/>
            </w:tcBorders>
            <w:shd w:val="clear" w:color="auto" w:fill="auto"/>
            <w:noWrap/>
            <w:vAlign w:val="bottom"/>
            <w:hideMark/>
          </w:tcPr>
          <w:p w14:paraId="29EA9EEB"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0.07</w:t>
            </w:r>
          </w:p>
        </w:tc>
      </w:tr>
      <w:tr w:rsidR="00973CF4" w:rsidRPr="0047799E" w14:paraId="48F91FA6" w14:textId="77777777" w:rsidTr="00003B66">
        <w:trPr>
          <w:trHeight w:val="290"/>
        </w:trPr>
        <w:tc>
          <w:tcPr>
            <w:tcW w:w="1453" w:type="pct"/>
            <w:tcBorders>
              <w:top w:val="nil"/>
              <w:left w:val="nil"/>
              <w:bottom w:val="nil"/>
              <w:right w:val="nil"/>
            </w:tcBorders>
            <w:shd w:val="clear" w:color="auto" w:fill="auto"/>
            <w:noWrap/>
            <w:vAlign w:val="bottom"/>
            <w:hideMark/>
          </w:tcPr>
          <w:p w14:paraId="1CA8A9ED" w14:textId="77777777" w:rsidR="00973CF4" w:rsidRPr="0047799E" w:rsidRDefault="00973CF4" w:rsidP="00475790">
            <w:pPr>
              <w:spacing w:after="0" w:line="240" w:lineRule="auto"/>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curb weight</w:t>
            </w:r>
          </w:p>
        </w:tc>
        <w:tc>
          <w:tcPr>
            <w:tcW w:w="1116" w:type="pct"/>
            <w:tcBorders>
              <w:top w:val="nil"/>
              <w:left w:val="nil"/>
              <w:bottom w:val="nil"/>
              <w:right w:val="nil"/>
            </w:tcBorders>
            <w:shd w:val="clear" w:color="auto" w:fill="auto"/>
            <w:noWrap/>
            <w:vAlign w:val="bottom"/>
            <w:hideMark/>
          </w:tcPr>
          <w:p w14:paraId="0D8BA618"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1.63</w:t>
            </w:r>
          </w:p>
        </w:tc>
        <w:tc>
          <w:tcPr>
            <w:tcW w:w="933" w:type="pct"/>
            <w:tcBorders>
              <w:top w:val="nil"/>
              <w:left w:val="nil"/>
              <w:bottom w:val="nil"/>
              <w:right w:val="nil"/>
            </w:tcBorders>
            <w:shd w:val="clear" w:color="auto" w:fill="auto"/>
            <w:noWrap/>
            <w:vAlign w:val="bottom"/>
            <w:hideMark/>
          </w:tcPr>
          <w:p w14:paraId="416F94A6"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0.35</w:t>
            </w:r>
          </w:p>
        </w:tc>
        <w:tc>
          <w:tcPr>
            <w:tcW w:w="749" w:type="pct"/>
            <w:tcBorders>
              <w:top w:val="nil"/>
              <w:left w:val="nil"/>
              <w:bottom w:val="nil"/>
              <w:right w:val="nil"/>
            </w:tcBorders>
            <w:shd w:val="clear" w:color="auto" w:fill="auto"/>
            <w:noWrap/>
            <w:vAlign w:val="bottom"/>
            <w:hideMark/>
          </w:tcPr>
          <w:p w14:paraId="70A68B67"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4.61</w:t>
            </w:r>
          </w:p>
        </w:tc>
        <w:tc>
          <w:tcPr>
            <w:tcW w:w="749" w:type="pct"/>
            <w:tcBorders>
              <w:top w:val="nil"/>
              <w:left w:val="nil"/>
              <w:bottom w:val="nil"/>
              <w:right w:val="nil"/>
            </w:tcBorders>
            <w:shd w:val="clear" w:color="auto" w:fill="auto"/>
            <w:noWrap/>
            <w:vAlign w:val="bottom"/>
            <w:hideMark/>
          </w:tcPr>
          <w:p w14:paraId="403EEC39"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0.00</w:t>
            </w:r>
          </w:p>
        </w:tc>
      </w:tr>
      <w:tr w:rsidR="00973CF4" w:rsidRPr="0047799E" w14:paraId="6A5BF410" w14:textId="77777777" w:rsidTr="00003B66">
        <w:trPr>
          <w:trHeight w:val="290"/>
        </w:trPr>
        <w:tc>
          <w:tcPr>
            <w:tcW w:w="1453" w:type="pct"/>
            <w:tcBorders>
              <w:top w:val="nil"/>
              <w:left w:val="nil"/>
              <w:bottom w:val="nil"/>
              <w:right w:val="nil"/>
            </w:tcBorders>
            <w:shd w:val="clear" w:color="auto" w:fill="auto"/>
            <w:noWrap/>
            <w:vAlign w:val="bottom"/>
            <w:hideMark/>
          </w:tcPr>
          <w:p w14:paraId="183FEE16" w14:textId="77777777" w:rsidR="00973CF4" w:rsidRPr="0047799E" w:rsidRDefault="00973CF4" w:rsidP="00475790">
            <w:pPr>
              <w:spacing w:after="0" w:line="240" w:lineRule="auto"/>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msrp</w:t>
            </w:r>
          </w:p>
        </w:tc>
        <w:tc>
          <w:tcPr>
            <w:tcW w:w="1116" w:type="pct"/>
            <w:tcBorders>
              <w:top w:val="nil"/>
              <w:left w:val="nil"/>
              <w:bottom w:val="nil"/>
              <w:right w:val="nil"/>
            </w:tcBorders>
            <w:shd w:val="clear" w:color="auto" w:fill="auto"/>
            <w:noWrap/>
            <w:vAlign w:val="bottom"/>
            <w:hideMark/>
          </w:tcPr>
          <w:p w14:paraId="679D801B"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0.20</w:t>
            </w:r>
          </w:p>
        </w:tc>
        <w:tc>
          <w:tcPr>
            <w:tcW w:w="933" w:type="pct"/>
            <w:tcBorders>
              <w:top w:val="nil"/>
              <w:left w:val="nil"/>
              <w:bottom w:val="nil"/>
              <w:right w:val="nil"/>
            </w:tcBorders>
            <w:shd w:val="clear" w:color="auto" w:fill="auto"/>
            <w:noWrap/>
            <w:vAlign w:val="bottom"/>
            <w:hideMark/>
          </w:tcPr>
          <w:p w14:paraId="20487BE7"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0.02</w:t>
            </w:r>
          </w:p>
        </w:tc>
        <w:tc>
          <w:tcPr>
            <w:tcW w:w="749" w:type="pct"/>
            <w:tcBorders>
              <w:top w:val="nil"/>
              <w:left w:val="nil"/>
              <w:bottom w:val="nil"/>
              <w:right w:val="nil"/>
            </w:tcBorders>
            <w:shd w:val="clear" w:color="auto" w:fill="auto"/>
            <w:noWrap/>
            <w:vAlign w:val="bottom"/>
            <w:hideMark/>
          </w:tcPr>
          <w:p w14:paraId="17C61C92"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10.95</w:t>
            </w:r>
          </w:p>
        </w:tc>
        <w:tc>
          <w:tcPr>
            <w:tcW w:w="749" w:type="pct"/>
            <w:tcBorders>
              <w:top w:val="nil"/>
              <w:left w:val="nil"/>
              <w:bottom w:val="nil"/>
              <w:right w:val="nil"/>
            </w:tcBorders>
            <w:shd w:val="clear" w:color="auto" w:fill="auto"/>
            <w:noWrap/>
            <w:vAlign w:val="bottom"/>
            <w:hideMark/>
          </w:tcPr>
          <w:p w14:paraId="2642C3BD"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0.00</w:t>
            </w:r>
          </w:p>
        </w:tc>
      </w:tr>
      <w:tr w:rsidR="00973CF4" w:rsidRPr="0047799E" w14:paraId="1874BFEE" w14:textId="77777777" w:rsidTr="00003B66">
        <w:trPr>
          <w:trHeight w:val="290"/>
        </w:trPr>
        <w:tc>
          <w:tcPr>
            <w:tcW w:w="1453" w:type="pct"/>
            <w:tcBorders>
              <w:top w:val="nil"/>
              <w:left w:val="nil"/>
              <w:bottom w:val="nil"/>
              <w:right w:val="nil"/>
            </w:tcBorders>
            <w:shd w:val="clear" w:color="auto" w:fill="auto"/>
            <w:noWrap/>
            <w:vAlign w:val="bottom"/>
            <w:hideMark/>
          </w:tcPr>
          <w:p w14:paraId="64AEF1D0" w14:textId="77777777" w:rsidR="00973CF4" w:rsidRPr="0047799E" w:rsidRDefault="00973CF4" w:rsidP="00475790">
            <w:pPr>
              <w:spacing w:after="0" w:line="240" w:lineRule="auto"/>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Sedan</w:t>
            </w:r>
          </w:p>
        </w:tc>
        <w:tc>
          <w:tcPr>
            <w:tcW w:w="1116" w:type="pct"/>
            <w:tcBorders>
              <w:top w:val="nil"/>
              <w:left w:val="nil"/>
              <w:bottom w:val="nil"/>
              <w:right w:val="nil"/>
            </w:tcBorders>
            <w:shd w:val="clear" w:color="auto" w:fill="auto"/>
            <w:noWrap/>
            <w:vAlign w:val="bottom"/>
            <w:hideMark/>
          </w:tcPr>
          <w:p w14:paraId="267F96E6"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-4352.20</w:t>
            </w:r>
          </w:p>
        </w:tc>
        <w:tc>
          <w:tcPr>
            <w:tcW w:w="933" w:type="pct"/>
            <w:tcBorders>
              <w:top w:val="nil"/>
              <w:left w:val="nil"/>
              <w:bottom w:val="nil"/>
              <w:right w:val="nil"/>
            </w:tcBorders>
            <w:shd w:val="clear" w:color="auto" w:fill="auto"/>
            <w:noWrap/>
            <w:vAlign w:val="bottom"/>
            <w:hideMark/>
          </w:tcPr>
          <w:p w14:paraId="07CCC356"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726.15</w:t>
            </w:r>
          </w:p>
        </w:tc>
        <w:tc>
          <w:tcPr>
            <w:tcW w:w="749" w:type="pct"/>
            <w:tcBorders>
              <w:top w:val="nil"/>
              <w:left w:val="nil"/>
              <w:bottom w:val="nil"/>
              <w:right w:val="nil"/>
            </w:tcBorders>
            <w:shd w:val="clear" w:color="auto" w:fill="auto"/>
            <w:noWrap/>
            <w:vAlign w:val="bottom"/>
            <w:hideMark/>
          </w:tcPr>
          <w:p w14:paraId="556E5C2F"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-5.99</w:t>
            </w:r>
          </w:p>
        </w:tc>
        <w:tc>
          <w:tcPr>
            <w:tcW w:w="749" w:type="pct"/>
            <w:tcBorders>
              <w:top w:val="nil"/>
              <w:left w:val="nil"/>
              <w:bottom w:val="nil"/>
              <w:right w:val="nil"/>
            </w:tcBorders>
            <w:shd w:val="clear" w:color="auto" w:fill="auto"/>
            <w:noWrap/>
            <w:vAlign w:val="bottom"/>
            <w:hideMark/>
          </w:tcPr>
          <w:p w14:paraId="05D35BC8"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0.00</w:t>
            </w:r>
          </w:p>
        </w:tc>
      </w:tr>
      <w:tr w:rsidR="00973CF4" w:rsidRPr="0047799E" w14:paraId="7D1EF873" w14:textId="77777777" w:rsidTr="00003B66">
        <w:trPr>
          <w:trHeight w:val="290"/>
        </w:trPr>
        <w:tc>
          <w:tcPr>
            <w:tcW w:w="1453" w:type="pct"/>
            <w:tcBorders>
              <w:top w:val="nil"/>
              <w:left w:val="nil"/>
              <w:bottom w:val="nil"/>
              <w:right w:val="nil"/>
            </w:tcBorders>
            <w:shd w:val="clear" w:color="auto" w:fill="auto"/>
            <w:noWrap/>
            <w:vAlign w:val="bottom"/>
            <w:hideMark/>
          </w:tcPr>
          <w:p w14:paraId="51F3D0BF" w14:textId="77777777" w:rsidR="00973CF4" w:rsidRPr="0047799E" w:rsidRDefault="00973CF4" w:rsidP="00475790">
            <w:pPr>
              <w:spacing w:after="0" w:line="240" w:lineRule="auto"/>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SUV</w:t>
            </w:r>
          </w:p>
        </w:tc>
        <w:tc>
          <w:tcPr>
            <w:tcW w:w="1116" w:type="pct"/>
            <w:tcBorders>
              <w:top w:val="nil"/>
              <w:left w:val="nil"/>
              <w:bottom w:val="nil"/>
              <w:right w:val="nil"/>
            </w:tcBorders>
            <w:shd w:val="clear" w:color="auto" w:fill="auto"/>
            <w:noWrap/>
            <w:vAlign w:val="bottom"/>
            <w:hideMark/>
          </w:tcPr>
          <w:p w14:paraId="119C0D93"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-3625.95</w:t>
            </w:r>
          </w:p>
        </w:tc>
        <w:tc>
          <w:tcPr>
            <w:tcW w:w="933" w:type="pct"/>
            <w:tcBorders>
              <w:top w:val="nil"/>
              <w:left w:val="nil"/>
              <w:bottom w:val="nil"/>
              <w:right w:val="nil"/>
            </w:tcBorders>
            <w:shd w:val="clear" w:color="auto" w:fill="auto"/>
            <w:noWrap/>
            <w:vAlign w:val="bottom"/>
            <w:hideMark/>
          </w:tcPr>
          <w:p w14:paraId="2AC1803E"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728.09</w:t>
            </w:r>
          </w:p>
        </w:tc>
        <w:tc>
          <w:tcPr>
            <w:tcW w:w="749" w:type="pct"/>
            <w:tcBorders>
              <w:top w:val="nil"/>
              <w:left w:val="nil"/>
              <w:bottom w:val="nil"/>
              <w:right w:val="nil"/>
            </w:tcBorders>
            <w:shd w:val="clear" w:color="auto" w:fill="auto"/>
            <w:noWrap/>
            <w:vAlign w:val="bottom"/>
            <w:hideMark/>
          </w:tcPr>
          <w:p w14:paraId="5C619B12"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-4.98</w:t>
            </w:r>
          </w:p>
        </w:tc>
        <w:tc>
          <w:tcPr>
            <w:tcW w:w="749" w:type="pct"/>
            <w:tcBorders>
              <w:top w:val="nil"/>
              <w:left w:val="nil"/>
              <w:bottom w:val="nil"/>
              <w:right w:val="nil"/>
            </w:tcBorders>
            <w:shd w:val="clear" w:color="auto" w:fill="auto"/>
            <w:noWrap/>
            <w:vAlign w:val="bottom"/>
            <w:hideMark/>
          </w:tcPr>
          <w:p w14:paraId="2786E57F"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0.00</w:t>
            </w:r>
          </w:p>
        </w:tc>
      </w:tr>
      <w:tr w:rsidR="00973CF4" w:rsidRPr="0047799E" w14:paraId="04774BFC" w14:textId="77777777" w:rsidTr="00003B66">
        <w:trPr>
          <w:trHeight w:val="300"/>
        </w:trPr>
        <w:tc>
          <w:tcPr>
            <w:tcW w:w="1453" w:type="pct"/>
            <w:tcBorders>
              <w:top w:val="nil"/>
              <w:left w:val="nil"/>
              <w:bottom w:val="single" w:sz="8" w:space="0" w:color="auto"/>
              <w:right w:val="nil"/>
            </w:tcBorders>
            <w:shd w:val="clear" w:color="auto" w:fill="auto"/>
            <w:noWrap/>
            <w:vAlign w:val="bottom"/>
            <w:hideMark/>
          </w:tcPr>
          <w:p w14:paraId="282E4046" w14:textId="77777777" w:rsidR="00973CF4" w:rsidRPr="0047799E" w:rsidRDefault="00973CF4" w:rsidP="00475790">
            <w:pPr>
              <w:spacing w:after="0" w:line="240" w:lineRule="auto"/>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Hatchback</w:t>
            </w:r>
          </w:p>
        </w:tc>
        <w:tc>
          <w:tcPr>
            <w:tcW w:w="1116" w:type="pct"/>
            <w:tcBorders>
              <w:top w:val="nil"/>
              <w:left w:val="nil"/>
              <w:bottom w:val="single" w:sz="8" w:space="0" w:color="auto"/>
              <w:right w:val="nil"/>
            </w:tcBorders>
            <w:shd w:val="clear" w:color="auto" w:fill="auto"/>
            <w:noWrap/>
            <w:vAlign w:val="bottom"/>
            <w:hideMark/>
          </w:tcPr>
          <w:p w14:paraId="116497DF"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-4228.49</w:t>
            </w:r>
          </w:p>
        </w:tc>
        <w:tc>
          <w:tcPr>
            <w:tcW w:w="933" w:type="pct"/>
            <w:tcBorders>
              <w:top w:val="nil"/>
              <w:left w:val="nil"/>
              <w:bottom w:val="single" w:sz="8" w:space="0" w:color="auto"/>
              <w:right w:val="nil"/>
            </w:tcBorders>
            <w:shd w:val="clear" w:color="auto" w:fill="auto"/>
            <w:noWrap/>
            <w:vAlign w:val="bottom"/>
            <w:hideMark/>
          </w:tcPr>
          <w:p w14:paraId="5B2302B4"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795.70</w:t>
            </w:r>
          </w:p>
        </w:tc>
        <w:tc>
          <w:tcPr>
            <w:tcW w:w="749" w:type="pct"/>
            <w:tcBorders>
              <w:top w:val="nil"/>
              <w:left w:val="nil"/>
              <w:bottom w:val="single" w:sz="8" w:space="0" w:color="auto"/>
              <w:right w:val="nil"/>
            </w:tcBorders>
            <w:shd w:val="clear" w:color="auto" w:fill="auto"/>
            <w:noWrap/>
            <w:vAlign w:val="bottom"/>
            <w:hideMark/>
          </w:tcPr>
          <w:p w14:paraId="692B922C"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-5.31</w:t>
            </w:r>
          </w:p>
        </w:tc>
        <w:tc>
          <w:tcPr>
            <w:tcW w:w="749" w:type="pct"/>
            <w:tcBorders>
              <w:top w:val="nil"/>
              <w:left w:val="nil"/>
              <w:bottom w:val="single" w:sz="8" w:space="0" w:color="auto"/>
              <w:right w:val="nil"/>
            </w:tcBorders>
            <w:shd w:val="clear" w:color="auto" w:fill="auto"/>
            <w:noWrap/>
            <w:vAlign w:val="bottom"/>
            <w:hideMark/>
          </w:tcPr>
          <w:p w14:paraId="47939992" w14:textId="77777777" w:rsidR="00973CF4" w:rsidRPr="0047799E" w:rsidRDefault="00973CF4" w:rsidP="00475790">
            <w:pPr>
              <w:spacing w:after="0" w:line="240" w:lineRule="auto"/>
              <w:jc w:val="right"/>
              <w:rPr>
                <w:rFonts w:ascii="Times New Roman" w:eastAsia="Times New Roman" w:hAnsi="Times New Roman" w:cs="Times New Roman"/>
                <w:color w:val="000000"/>
                <w:sz w:val="24"/>
                <w:szCs w:val="24"/>
              </w:rPr>
            </w:pPr>
            <w:r w:rsidRPr="0047799E">
              <w:rPr>
                <w:rFonts w:ascii="Times New Roman" w:eastAsia="Times New Roman" w:hAnsi="Times New Roman" w:cs="Times New Roman"/>
                <w:color w:val="000000"/>
                <w:sz w:val="24"/>
                <w:szCs w:val="24"/>
              </w:rPr>
              <w:t>0.00</w:t>
            </w:r>
          </w:p>
        </w:tc>
      </w:tr>
    </w:tbl>
    <w:p w14:paraId="6FAAC322" w14:textId="77777777" w:rsidR="00973CF4" w:rsidRPr="0021784F" w:rsidRDefault="00973CF4" w:rsidP="00475790">
      <w:pPr>
        <w:widowControl w:val="0"/>
        <w:spacing w:after="0" w:line="480" w:lineRule="auto"/>
        <w:contextualSpacing/>
        <w:rPr>
          <w:rFonts w:ascii="Times New Roman" w:hAnsi="Times New Roman" w:cs="Times New Roman"/>
          <w:sz w:val="24"/>
          <w:szCs w:val="24"/>
          <w:lang w:val="en-GB"/>
        </w:rPr>
      </w:pPr>
    </w:p>
    <w:p w14:paraId="4B6CE04C" w14:textId="77777777" w:rsidR="00656809" w:rsidRDefault="00656809" w:rsidP="00475790">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ab/>
        <w:t xml:space="preserve">The regression was rerun while excluding highway mpg to arrive at a more reliable prediction model comprising of individually significant variables only. The results are summarized in Table 4 below. The overall regression was highly significantly (F = 78.00, p &lt; </w:t>
      </w:r>
      <w:r>
        <w:rPr>
          <w:rFonts w:ascii="Times New Roman" w:hAnsi="Times New Roman" w:cs="Times New Roman"/>
          <w:sz w:val="24"/>
          <w:szCs w:val="24"/>
          <w:lang w:val="en-GB"/>
        </w:rPr>
        <w:lastRenderedPageBreak/>
        <w:t xml:space="preserve">0.001) with the variables explaining an adjusted 65% of the variation in listing prices. All the variables included were individually significant at an alpha level of 0.01. The prediction model is given as: </w:t>
      </w:r>
    </w:p>
    <w:p w14:paraId="2AE59129" w14:textId="77777777" w:rsidR="00656809" w:rsidRDefault="00656809" w:rsidP="00475790">
      <w:pPr>
        <w:spacing w:after="0" w:line="480" w:lineRule="auto"/>
        <w:ind w:left="720"/>
        <w:rPr>
          <w:rFonts w:ascii="Times New Roman" w:hAnsi="Times New Roman" w:cs="Times New Roman"/>
          <w:sz w:val="24"/>
          <w:szCs w:val="24"/>
          <w:lang w:val="en-GB"/>
        </w:rPr>
      </w:pPr>
      <w:r>
        <w:rPr>
          <w:rFonts w:ascii="Times New Roman" w:hAnsi="Times New Roman" w:cs="Times New Roman"/>
          <w:sz w:val="24"/>
          <w:szCs w:val="24"/>
          <w:lang w:val="en-GB"/>
        </w:rPr>
        <w:t>Price = -1,343,208 + 674.37 * year of manufacture – 0.04*mileage + 1.34 * curb weight + 0.20 * MSRP – 4,146 * Sedan – 3,665.73 * SUV – 4,151.19 * Hatchback</w:t>
      </w:r>
    </w:p>
    <w:p w14:paraId="434BE001" w14:textId="77777777" w:rsidR="000C2FDE" w:rsidRDefault="00656809" w:rsidP="00475790">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Table 4. </w:t>
      </w:r>
    </w:p>
    <w:p w14:paraId="43FEABA9" w14:textId="66180A31" w:rsidR="00656809" w:rsidRPr="000C2FDE" w:rsidRDefault="00656809" w:rsidP="00475790">
      <w:pPr>
        <w:spacing w:after="0" w:line="480" w:lineRule="auto"/>
        <w:rPr>
          <w:rFonts w:ascii="Times New Roman" w:hAnsi="Times New Roman" w:cs="Times New Roman"/>
          <w:i/>
          <w:iCs/>
          <w:sz w:val="24"/>
          <w:szCs w:val="24"/>
          <w:lang w:val="en-GB"/>
        </w:rPr>
      </w:pPr>
      <w:r w:rsidRPr="000C2FDE">
        <w:rPr>
          <w:rFonts w:ascii="Times New Roman" w:hAnsi="Times New Roman" w:cs="Times New Roman"/>
          <w:i/>
          <w:iCs/>
          <w:sz w:val="24"/>
          <w:szCs w:val="24"/>
          <w:lang w:val="en-GB"/>
        </w:rPr>
        <w:t>Final Regression Model Coefficients</w:t>
      </w:r>
    </w:p>
    <w:tbl>
      <w:tblPr>
        <w:tblW w:w="5000" w:type="pct"/>
        <w:tblLook w:val="04A0" w:firstRow="1" w:lastRow="0" w:firstColumn="1" w:lastColumn="0" w:noHBand="0" w:noVBand="1"/>
      </w:tblPr>
      <w:tblGrid>
        <w:gridCol w:w="2777"/>
        <w:gridCol w:w="2016"/>
        <w:gridCol w:w="1703"/>
        <w:gridCol w:w="1432"/>
        <w:gridCol w:w="1432"/>
      </w:tblGrid>
      <w:tr w:rsidR="00656809" w:rsidRPr="00290A85" w14:paraId="48D78D31" w14:textId="77777777" w:rsidTr="00003B66">
        <w:trPr>
          <w:trHeight w:val="290"/>
        </w:trPr>
        <w:tc>
          <w:tcPr>
            <w:tcW w:w="1483" w:type="pct"/>
            <w:tcBorders>
              <w:top w:val="single" w:sz="8" w:space="0" w:color="auto"/>
              <w:left w:val="nil"/>
              <w:bottom w:val="single" w:sz="4" w:space="0" w:color="auto"/>
              <w:right w:val="nil"/>
            </w:tcBorders>
            <w:shd w:val="clear" w:color="auto" w:fill="auto"/>
            <w:noWrap/>
            <w:vAlign w:val="bottom"/>
            <w:hideMark/>
          </w:tcPr>
          <w:p w14:paraId="1C0C3D1A" w14:textId="77777777" w:rsidR="00656809" w:rsidRPr="00290A85" w:rsidRDefault="00656809" w:rsidP="00475790">
            <w:pPr>
              <w:spacing w:after="0" w:line="240" w:lineRule="auto"/>
              <w:jc w:val="center"/>
              <w:rPr>
                <w:rFonts w:ascii="Times New Roman" w:eastAsia="Times New Roman" w:hAnsi="Times New Roman" w:cs="Times New Roman"/>
                <w:i/>
                <w:iCs/>
                <w:color w:val="000000"/>
                <w:sz w:val="24"/>
                <w:szCs w:val="24"/>
              </w:rPr>
            </w:pPr>
            <w:r w:rsidRPr="00290A85">
              <w:rPr>
                <w:rFonts w:ascii="Times New Roman" w:eastAsia="Times New Roman" w:hAnsi="Times New Roman" w:cs="Times New Roman"/>
                <w:i/>
                <w:iCs/>
                <w:color w:val="000000"/>
                <w:sz w:val="24"/>
                <w:szCs w:val="24"/>
              </w:rPr>
              <w:t> </w:t>
            </w:r>
          </w:p>
        </w:tc>
        <w:tc>
          <w:tcPr>
            <w:tcW w:w="1077" w:type="pct"/>
            <w:tcBorders>
              <w:top w:val="single" w:sz="8" w:space="0" w:color="auto"/>
              <w:left w:val="nil"/>
              <w:bottom w:val="single" w:sz="4" w:space="0" w:color="auto"/>
              <w:right w:val="nil"/>
            </w:tcBorders>
            <w:shd w:val="clear" w:color="auto" w:fill="auto"/>
            <w:noWrap/>
            <w:vAlign w:val="bottom"/>
            <w:hideMark/>
          </w:tcPr>
          <w:p w14:paraId="1C90C598" w14:textId="77777777" w:rsidR="00656809" w:rsidRPr="00290A85" w:rsidRDefault="00656809" w:rsidP="00475790">
            <w:pPr>
              <w:spacing w:after="0" w:line="240" w:lineRule="auto"/>
              <w:jc w:val="center"/>
              <w:rPr>
                <w:rFonts w:ascii="Times New Roman" w:eastAsia="Times New Roman" w:hAnsi="Times New Roman" w:cs="Times New Roman"/>
                <w:i/>
                <w:iCs/>
                <w:color w:val="000000"/>
                <w:sz w:val="24"/>
                <w:szCs w:val="24"/>
              </w:rPr>
            </w:pPr>
            <w:r w:rsidRPr="00290A85">
              <w:rPr>
                <w:rFonts w:ascii="Times New Roman" w:eastAsia="Times New Roman" w:hAnsi="Times New Roman" w:cs="Times New Roman"/>
                <w:i/>
                <w:iCs/>
                <w:color w:val="000000"/>
                <w:sz w:val="24"/>
                <w:szCs w:val="24"/>
              </w:rPr>
              <w:t>Coefficients</w:t>
            </w:r>
          </w:p>
        </w:tc>
        <w:tc>
          <w:tcPr>
            <w:tcW w:w="909" w:type="pct"/>
            <w:tcBorders>
              <w:top w:val="single" w:sz="8" w:space="0" w:color="auto"/>
              <w:left w:val="nil"/>
              <w:bottom w:val="single" w:sz="4" w:space="0" w:color="auto"/>
              <w:right w:val="nil"/>
            </w:tcBorders>
            <w:shd w:val="clear" w:color="auto" w:fill="auto"/>
            <w:noWrap/>
            <w:vAlign w:val="bottom"/>
            <w:hideMark/>
          </w:tcPr>
          <w:p w14:paraId="78F92611" w14:textId="77777777" w:rsidR="00656809" w:rsidRPr="00290A85" w:rsidRDefault="00656809" w:rsidP="00475790">
            <w:pPr>
              <w:spacing w:after="0" w:line="240" w:lineRule="auto"/>
              <w:jc w:val="center"/>
              <w:rPr>
                <w:rFonts w:ascii="Times New Roman" w:eastAsia="Times New Roman" w:hAnsi="Times New Roman" w:cs="Times New Roman"/>
                <w:i/>
                <w:iCs/>
                <w:color w:val="000000"/>
                <w:sz w:val="24"/>
                <w:szCs w:val="24"/>
              </w:rPr>
            </w:pPr>
            <w:r w:rsidRPr="00290A85">
              <w:rPr>
                <w:rFonts w:ascii="Times New Roman" w:eastAsia="Times New Roman" w:hAnsi="Times New Roman" w:cs="Times New Roman"/>
                <w:i/>
                <w:iCs/>
                <w:color w:val="000000"/>
                <w:sz w:val="24"/>
                <w:szCs w:val="24"/>
              </w:rPr>
              <w:t>Standard Error</w:t>
            </w:r>
          </w:p>
        </w:tc>
        <w:tc>
          <w:tcPr>
            <w:tcW w:w="765" w:type="pct"/>
            <w:tcBorders>
              <w:top w:val="single" w:sz="8" w:space="0" w:color="auto"/>
              <w:left w:val="nil"/>
              <w:bottom w:val="single" w:sz="4" w:space="0" w:color="auto"/>
              <w:right w:val="nil"/>
            </w:tcBorders>
            <w:shd w:val="clear" w:color="auto" w:fill="auto"/>
            <w:noWrap/>
            <w:vAlign w:val="bottom"/>
            <w:hideMark/>
          </w:tcPr>
          <w:p w14:paraId="09364FD1" w14:textId="77777777" w:rsidR="00656809" w:rsidRPr="00290A85" w:rsidRDefault="00656809" w:rsidP="00475790">
            <w:pPr>
              <w:spacing w:after="0" w:line="240" w:lineRule="auto"/>
              <w:jc w:val="center"/>
              <w:rPr>
                <w:rFonts w:ascii="Times New Roman" w:eastAsia="Times New Roman" w:hAnsi="Times New Roman" w:cs="Times New Roman"/>
                <w:i/>
                <w:iCs/>
                <w:color w:val="000000"/>
                <w:sz w:val="24"/>
                <w:szCs w:val="24"/>
              </w:rPr>
            </w:pPr>
            <w:r w:rsidRPr="00290A85">
              <w:rPr>
                <w:rFonts w:ascii="Times New Roman" w:eastAsia="Times New Roman" w:hAnsi="Times New Roman" w:cs="Times New Roman"/>
                <w:i/>
                <w:iCs/>
                <w:color w:val="000000"/>
                <w:sz w:val="24"/>
                <w:szCs w:val="24"/>
              </w:rPr>
              <w:t>t Stat</w:t>
            </w:r>
          </w:p>
        </w:tc>
        <w:tc>
          <w:tcPr>
            <w:tcW w:w="765" w:type="pct"/>
            <w:tcBorders>
              <w:top w:val="single" w:sz="8" w:space="0" w:color="auto"/>
              <w:left w:val="nil"/>
              <w:bottom w:val="single" w:sz="4" w:space="0" w:color="auto"/>
              <w:right w:val="nil"/>
            </w:tcBorders>
            <w:shd w:val="clear" w:color="auto" w:fill="auto"/>
            <w:noWrap/>
            <w:vAlign w:val="bottom"/>
            <w:hideMark/>
          </w:tcPr>
          <w:p w14:paraId="03A0BF4D" w14:textId="77777777" w:rsidR="00656809" w:rsidRPr="00290A85" w:rsidRDefault="00656809" w:rsidP="00475790">
            <w:pPr>
              <w:spacing w:after="0" w:line="240" w:lineRule="auto"/>
              <w:jc w:val="center"/>
              <w:rPr>
                <w:rFonts w:ascii="Times New Roman" w:eastAsia="Times New Roman" w:hAnsi="Times New Roman" w:cs="Times New Roman"/>
                <w:i/>
                <w:iCs/>
                <w:color w:val="000000"/>
                <w:sz w:val="24"/>
                <w:szCs w:val="24"/>
              </w:rPr>
            </w:pPr>
            <w:r w:rsidRPr="00290A85">
              <w:rPr>
                <w:rFonts w:ascii="Times New Roman" w:eastAsia="Times New Roman" w:hAnsi="Times New Roman" w:cs="Times New Roman"/>
                <w:i/>
                <w:iCs/>
                <w:color w:val="000000"/>
                <w:sz w:val="24"/>
                <w:szCs w:val="24"/>
              </w:rPr>
              <w:t>P-value</w:t>
            </w:r>
          </w:p>
        </w:tc>
      </w:tr>
      <w:tr w:rsidR="00656809" w:rsidRPr="00290A85" w14:paraId="596FA5AC" w14:textId="77777777" w:rsidTr="00003B66">
        <w:trPr>
          <w:trHeight w:val="290"/>
        </w:trPr>
        <w:tc>
          <w:tcPr>
            <w:tcW w:w="1483" w:type="pct"/>
            <w:tcBorders>
              <w:top w:val="nil"/>
              <w:left w:val="nil"/>
              <w:bottom w:val="nil"/>
              <w:right w:val="nil"/>
            </w:tcBorders>
            <w:shd w:val="clear" w:color="auto" w:fill="auto"/>
            <w:noWrap/>
            <w:vAlign w:val="bottom"/>
            <w:hideMark/>
          </w:tcPr>
          <w:p w14:paraId="10506EB0" w14:textId="77777777" w:rsidR="00656809" w:rsidRPr="00290A85" w:rsidRDefault="00656809" w:rsidP="00475790">
            <w:pPr>
              <w:spacing w:after="0" w:line="240" w:lineRule="auto"/>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Intercept</w:t>
            </w:r>
          </w:p>
        </w:tc>
        <w:tc>
          <w:tcPr>
            <w:tcW w:w="1077" w:type="pct"/>
            <w:tcBorders>
              <w:top w:val="nil"/>
              <w:left w:val="nil"/>
              <w:bottom w:val="nil"/>
              <w:right w:val="nil"/>
            </w:tcBorders>
            <w:shd w:val="clear" w:color="auto" w:fill="auto"/>
            <w:noWrap/>
            <w:vAlign w:val="bottom"/>
            <w:hideMark/>
          </w:tcPr>
          <w:p w14:paraId="78B32043"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-1343208.72</w:t>
            </w:r>
          </w:p>
        </w:tc>
        <w:tc>
          <w:tcPr>
            <w:tcW w:w="909" w:type="pct"/>
            <w:tcBorders>
              <w:top w:val="nil"/>
              <w:left w:val="nil"/>
              <w:bottom w:val="nil"/>
              <w:right w:val="nil"/>
            </w:tcBorders>
            <w:shd w:val="clear" w:color="auto" w:fill="auto"/>
            <w:noWrap/>
            <w:vAlign w:val="bottom"/>
            <w:hideMark/>
          </w:tcPr>
          <w:p w14:paraId="0AE9B1BD"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113642.05</w:t>
            </w:r>
          </w:p>
        </w:tc>
        <w:tc>
          <w:tcPr>
            <w:tcW w:w="765" w:type="pct"/>
            <w:tcBorders>
              <w:top w:val="nil"/>
              <w:left w:val="nil"/>
              <w:bottom w:val="nil"/>
              <w:right w:val="nil"/>
            </w:tcBorders>
            <w:shd w:val="clear" w:color="auto" w:fill="auto"/>
            <w:noWrap/>
            <w:vAlign w:val="bottom"/>
            <w:hideMark/>
          </w:tcPr>
          <w:p w14:paraId="42545BD4"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-11.82</w:t>
            </w:r>
          </w:p>
        </w:tc>
        <w:tc>
          <w:tcPr>
            <w:tcW w:w="765" w:type="pct"/>
            <w:tcBorders>
              <w:top w:val="nil"/>
              <w:left w:val="nil"/>
              <w:bottom w:val="nil"/>
              <w:right w:val="nil"/>
            </w:tcBorders>
            <w:shd w:val="clear" w:color="auto" w:fill="auto"/>
            <w:noWrap/>
            <w:vAlign w:val="bottom"/>
            <w:hideMark/>
          </w:tcPr>
          <w:p w14:paraId="3953A863"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0.00</w:t>
            </w:r>
          </w:p>
        </w:tc>
      </w:tr>
      <w:tr w:rsidR="00656809" w:rsidRPr="00290A85" w14:paraId="560889C4" w14:textId="77777777" w:rsidTr="00003B66">
        <w:trPr>
          <w:trHeight w:val="290"/>
        </w:trPr>
        <w:tc>
          <w:tcPr>
            <w:tcW w:w="1483" w:type="pct"/>
            <w:tcBorders>
              <w:top w:val="nil"/>
              <w:left w:val="nil"/>
              <w:bottom w:val="nil"/>
              <w:right w:val="nil"/>
            </w:tcBorders>
            <w:shd w:val="clear" w:color="auto" w:fill="auto"/>
            <w:noWrap/>
            <w:vAlign w:val="bottom"/>
            <w:hideMark/>
          </w:tcPr>
          <w:p w14:paraId="2B338ACE" w14:textId="77777777" w:rsidR="00656809" w:rsidRPr="00290A85" w:rsidRDefault="00656809" w:rsidP="00475790">
            <w:pPr>
              <w:spacing w:after="0" w:line="240" w:lineRule="auto"/>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Year</w:t>
            </w:r>
          </w:p>
        </w:tc>
        <w:tc>
          <w:tcPr>
            <w:tcW w:w="1077" w:type="pct"/>
            <w:tcBorders>
              <w:top w:val="nil"/>
              <w:left w:val="nil"/>
              <w:bottom w:val="nil"/>
              <w:right w:val="nil"/>
            </w:tcBorders>
            <w:shd w:val="clear" w:color="auto" w:fill="auto"/>
            <w:noWrap/>
            <w:vAlign w:val="bottom"/>
            <w:hideMark/>
          </w:tcPr>
          <w:p w14:paraId="7360DA13"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674.37</w:t>
            </w:r>
          </w:p>
        </w:tc>
        <w:tc>
          <w:tcPr>
            <w:tcW w:w="909" w:type="pct"/>
            <w:tcBorders>
              <w:top w:val="nil"/>
              <w:left w:val="nil"/>
              <w:bottom w:val="nil"/>
              <w:right w:val="nil"/>
            </w:tcBorders>
            <w:shd w:val="clear" w:color="auto" w:fill="auto"/>
            <w:noWrap/>
            <w:vAlign w:val="bottom"/>
            <w:hideMark/>
          </w:tcPr>
          <w:p w14:paraId="659AF18D"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56.29</w:t>
            </w:r>
          </w:p>
        </w:tc>
        <w:tc>
          <w:tcPr>
            <w:tcW w:w="765" w:type="pct"/>
            <w:tcBorders>
              <w:top w:val="nil"/>
              <w:left w:val="nil"/>
              <w:bottom w:val="nil"/>
              <w:right w:val="nil"/>
            </w:tcBorders>
            <w:shd w:val="clear" w:color="auto" w:fill="auto"/>
            <w:noWrap/>
            <w:vAlign w:val="bottom"/>
            <w:hideMark/>
          </w:tcPr>
          <w:p w14:paraId="0431A8BC"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11.98</w:t>
            </w:r>
          </w:p>
        </w:tc>
        <w:tc>
          <w:tcPr>
            <w:tcW w:w="765" w:type="pct"/>
            <w:tcBorders>
              <w:top w:val="nil"/>
              <w:left w:val="nil"/>
              <w:bottom w:val="nil"/>
              <w:right w:val="nil"/>
            </w:tcBorders>
            <w:shd w:val="clear" w:color="auto" w:fill="auto"/>
            <w:noWrap/>
            <w:vAlign w:val="bottom"/>
            <w:hideMark/>
          </w:tcPr>
          <w:p w14:paraId="0022E71A"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0.00</w:t>
            </w:r>
          </w:p>
        </w:tc>
      </w:tr>
      <w:tr w:rsidR="00656809" w:rsidRPr="00290A85" w14:paraId="106A9D10" w14:textId="77777777" w:rsidTr="00003B66">
        <w:trPr>
          <w:trHeight w:val="290"/>
        </w:trPr>
        <w:tc>
          <w:tcPr>
            <w:tcW w:w="1483" w:type="pct"/>
            <w:tcBorders>
              <w:top w:val="nil"/>
              <w:left w:val="nil"/>
              <w:bottom w:val="nil"/>
              <w:right w:val="nil"/>
            </w:tcBorders>
            <w:shd w:val="clear" w:color="auto" w:fill="auto"/>
            <w:noWrap/>
            <w:vAlign w:val="bottom"/>
            <w:hideMark/>
          </w:tcPr>
          <w:p w14:paraId="2099FC53" w14:textId="77777777" w:rsidR="00656809" w:rsidRPr="00290A85" w:rsidRDefault="00656809" w:rsidP="00475790">
            <w:pPr>
              <w:spacing w:after="0" w:line="240" w:lineRule="auto"/>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Mileage</w:t>
            </w:r>
          </w:p>
        </w:tc>
        <w:tc>
          <w:tcPr>
            <w:tcW w:w="1077" w:type="pct"/>
            <w:tcBorders>
              <w:top w:val="nil"/>
              <w:left w:val="nil"/>
              <w:bottom w:val="nil"/>
              <w:right w:val="nil"/>
            </w:tcBorders>
            <w:shd w:val="clear" w:color="auto" w:fill="auto"/>
            <w:noWrap/>
            <w:vAlign w:val="bottom"/>
            <w:hideMark/>
          </w:tcPr>
          <w:p w14:paraId="4E71AF07"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-0.04</w:t>
            </w:r>
          </w:p>
        </w:tc>
        <w:tc>
          <w:tcPr>
            <w:tcW w:w="909" w:type="pct"/>
            <w:tcBorders>
              <w:top w:val="nil"/>
              <w:left w:val="nil"/>
              <w:bottom w:val="nil"/>
              <w:right w:val="nil"/>
            </w:tcBorders>
            <w:shd w:val="clear" w:color="auto" w:fill="auto"/>
            <w:noWrap/>
            <w:vAlign w:val="bottom"/>
            <w:hideMark/>
          </w:tcPr>
          <w:p w14:paraId="7A548631"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0.01</w:t>
            </w:r>
          </w:p>
        </w:tc>
        <w:tc>
          <w:tcPr>
            <w:tcW w:w="765" w:type="pct"/>
            <w:tcBorders>
              <w:top w:val="nil"/>
              <w:left w:val="nil"/>
              <w:bottom w:val="nil"/>
              <w:right w:val="nil"/>
            </w:tcBorders>
            <w:shd w:val="clear" w:color="auto" w:fill="auto"/>
            <w:noWrap/>
            <w:vAlign w:val="bottom"/>
            <w:hideMark/>
          </w:tcPr>
          <w:p w14:paraId="17AD0029"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-8.60</w:t>
            </w:r>
          </w:p>
        </w:tc>
        <w:tc>
          <w:tcPr>
            <w:tcW w:w="765" w:type="pct"/>
            <w:tcBorders>
              <w:top w:val="nil"/>
              <w:left w:val="nil"/>
              <w:bottom w:val="nil"/>
              <w:right w:val="nil"/>
            </w:tcBorders>
            <w:shd w:val="clear" w:color="auto" w:fill="auto"/>
            <w:noWrap/>
            <w:vAlign w:val="bottom"/>
            <w:hideMark/>
          </w:tcPr>
          <w:p w14:paraId="62EBF032"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0.00</w:t>
            </w:r>
          </w:p>
        </w:tc>
      </w:tr>
      <w:tr w:rsidR="00656809" w:rsidRPr="00290A85" w14:paraId="63070BBE" w14:textId="77777777" w:rsidTr="00003B66">
        <w:trPr>
          <w:trHeight w:val="290"/>
        </w:trPr>
        <w:tc>
          <w:tcPr>
            <w:tcW w:w="1483" w:type="pct"/>
            <w:tcBorders>
              <w:top w:val="nil"/>
              <w:left w:val="nil"/>
              <w:bottom w:val="nil"/>
              <w:right w:val="nil"/>
            </w:tcBorders>
            <w:shd w:val="clear" w:color="auto" w:fill="auto"/>
            <w:noWrap/>
            <w:vAlign w:val="bottom"/>
            <w:hideMark/>
          </w:tcPr>
          <w:p w14:paraId="65181BB1" w14:textId="77777777" w:rsidR="00656809" w:rsidRPr="00290A85" w:rsidRDefault="00656809" w:rsidP="00475790">
            <w:pPr>
              <w:spacing w:after="0" w:line="240" w:lineRule="auto"/>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curb weight</w:t>
            </w:r>
          </w:p>
        </w:tc>
        <w:tc>
          <w:tcPr>
            <w:tcW w:w="1077" w:type="pct"/>
            <w:tcBorders>
              <w:top w:val="nil"/>
              <w:left w:val="nil"/>
              <w:bottom w:val="nil"/>
              <w:right w:val="nil"/>
            </w:tcBorders>
            <w:shd w:val="clear" w:color="auto" w:fill="auto"/>
            <w:noWrap/>
            <w:vAlign w:val="bottom"/>
            <w:hideMark/>
          </w:tcPr>
          <w:p w14:paraId="68EB4DEF"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1.34</w:t>
            </w:r>
          </w:p>
        </w:tc>
        <w:tc>
          <w:tcPr>
            <w:tcW w:w="909" w:type="pct"/>
            <w:tcBorders>
              <w:top w:val="nil"/>
              <w:left w:val="nil"/>
              <w:bottom w:val="nil"/>
              <w:right w:val="nil"/>
            </w:tcBorders>
            <w:shd w:val="clear" w:color="auto" w:fill="auto"/>
            <w:noWrap/>
            <w:vAlign w:val="bottom"/>
            <w:hideMark/>
          </w:tcPr>
          <w:p w14:paraId="2619B499"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0.32</w:t>
            </w:r>
          </w:p>
        </w:tc>
        <w:tc>
          <w:tcPr>
            <w:tcW w:w="765" w:type="pct"/>
            <w:tcBorders>
              <w:top w:val="nil"/>
              <w:left w:val="nil"/>
              <w:bottom w:val="nil"/>
              <w:right w:val="nil"/>
            </w:tcBorders>
            <w:shd w:val="clear" w:color="auto" w:fill="auto"/>
            <w:noWrap/>
            <w:vAlign w:val="bottom"/>
            <w:hideMark/>
          </w:tcPr>
          <w:p w14:paraId="43322534"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4.25</w:t>
            </w:r>
          </w:p>
        </w:tc>
        <w:tc>
          <w:tcPr>
            <w:tcW w:w="765" w:type="pct"/>
            <w:tcBorders>
              <w:top w:val="nil"/>
              <w:left w:val="nil"/>
              <w:bottom w:val="nil"/>
              <w:right w:val="nil"/>
            </w:tcBorders>
            <w:shd w:val="clear" w:color="auto" w:fill="auto"/>
            <w:noWrap/>
            <w:vAlign w:val="bottom"/>
            <w:hideMark/>
          </w:tcPr>
          <w:p w14:paraId="75CA0AA3"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0.00</w:t>
            </w:r>
          </w:p>
        </w:tc>
      </w:tr>
      <w:tr w:rsidR="00656809" w:rsidRPr="00290A85" w14:paraId="5C7537F0" w14:textId="77777777" w:rsidTr="00003B66">
        <w:trPr>
          <w:trHeight w:val="290"/>
        </w:trPr>
        <w:tc>
          <w:tcPr>
            <w:tcW w:w="1483" w:type="pct"/>
            <w:tcBorders>
              <w:top w:val="nil"/>
              <w:left w:val="nil"/>
              <w:bottom w:val="nil"/>
              <w:right w:val="nil"/>
            </w:tcBorders>
            <w:shd w:val="clear" w:color="auto" w:fill="auto"/>
            <w:noWrap/>
            <w:vAlign w:val="bottom"/>
            <w:hideMark/>
          </w:tcPr>
          <w:p w14:paraId="205A7408" w14:textId="0BC68213" w:rsidR="00656809" w:rsidRPr="00290A85" w:rsidRDefault="00656809" w:rsidP="00475790">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MSRP</w:t>
            </w:r>
          </w:p>
        </w:tc>
        <w:tc>
          <w:tcPr>
            <w:tcW w:w="1077" w:type="pct"/>
            <w:tcBorders>
              <w:top w:val="nil"/>
              <w:left w:val="nil"/>
              <w:bottom w:val="nil"/>
              <w:right w:val="nil"/>
            </w:tcBorders>
            <w:shd w:val="clear" w:color="auto" w:fill="auto"/>
            <w:noWrap/>
            <w:vAlign w:val="bottom"/>
            <w:hideMark/>
          </w:tcPr>
          <w:p w14:paraId="492221FC"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0.20</w:t>
            </w:r>
          </w:p>
        </w:tc>
        <w:tc>
          <w:tcPr>
            <w:tcW w:w="909" w:type="pct"/>
            <w:tcBorders>
              <w:top w:val="nil"/>
              <w:left w:val="nil"/>
              <w:bottom w:val="nil"/>
              <w:right w:val="nil"/>
            </w:tcBorders>
            <w:shd w:val="clear" w:color="auto" w:fill="auto"/>
            <w:noWrap/>
            <w:vAlign w:val="bottom"/>
            <w:hideMark/>
          </w:tcPr>
          <w:p w14:paraId="3D7E9A89"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0.02</w:t>
            </w:r>
          </w:p>
        </w:tc>
        <w:tc>
          <w:tcPr>
            <w:tcW w:w="765" w:type="pct"/>
            <w:tcBorders>
              <w:top w:val="nil"/>
              <w:left w:val="nil"/>
              <w:bottom w:val="nil"/>
              <w:right w:val="nil"/>
            </w:tcBorders>
            <w:shd w:val="clear" w:color="auto" w:fill="auto"/>
            <w:noWrap/>
            <w:vAlign w:val="bottom"/>
            <w:hideMark/>
          </w:tcPr>
          <w:p w14:paraId="3CFB5961"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10.77</w:t>
            </w:r>
          </w:p>
        </w:tc>
        <w:tc>
          <w:tcPr>
            <w:tcW w:w="765" w:type="pct"/>
            <w:tcBorders>
              <w:top w:val="nil"/>
              <w:left w:val="nil"/>
              <w:bottom w:val="nil"/>
              <w:right w:val="nil"/>
            </w:tcBorders>
            <w:shd w:val="clear" w:color="auto" w:fill="auto"/>
            <w:noWrap/>
            <w:vAlign w:val="bottom"/>
            <w:hideMark/>
          </w:tcPr>
          <w:p w14:paraId="11A0AF64"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0.00</w:t>
            </w:r>
          </w:p>
        </w:tc>
      </w:tr>
      <w:tr w:rsidR="00656809" w:rsidRPr="00290A85" w14:paraId="1FD317F8" w14:textId="77777777" w:rsidTr="00003B66">
        <w:trPr>
          <w:trHeight w:val="290"/>
        </w:trPr>
        <w:tc>
          <w:tcPr>
            <w:tcW w:w="1483" w:type="pct"/>
            <w:tcBorders>
              <w:top w:val="nil"/>
              <w:left w:val="nil"/>
              <w:bottom w:val="nil"/>
              <w:right w:val="nil"/>
            </w:tcBorders>
            <w:shd w:val="clear" w:color="auto" w:fill="auto"/>
            <w:noWrap/>
            <w:vAlign w:val="bottom"/>
            <w:hideMark/>
          </w:tcPr>
          <w:p w14:paraId="17EFDD43" w14:textId="77777777" w:rsidR="00656809" w:rsidRPr="00290A85" w:rsidRDefault="00656809" w:rsidP="00475790">
            <w:pPr>
              <w:spacing w:after="0" w:line="240" w:lineRule="auto"/>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Sedan</w:t>
            </w:r>
          </w:p>
        </w:tc>
        <w:tc>
          <w:tcPr>
            <w:tcW w:w="1077" w:type="pct"/>
            <w:tcBorders>
              <w:top w:val="nil"/>
              <w:left w:val="nil"/>
              <w:bottom w:val="nil"/>
              <w:right w:val="nil"/>
            </w:tcBorders>
            <w:shd w:val="clear" w:color="auto" w:fill="auto"/>
            <w:noWrap/>
            <w:vAlign w:val="bottom"/>
            <w:hideMark/>
          </w:tcPr>
          <w:p w14:paraId="68081C78"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-4146.04</w:t>
            </w:r>
          </w:p>
        </w:tc>
        <w:tc>
          <w:tcPr>
            <w:tcW w:w="909" w:type="pct"/>
            <w:tcBorders>
              <w:top w:val="nil"/>
              <w:left w:val="nil"/>
              <w:bottom w:val="nil"/>
              <w:right w:val="nil"/>
            </w:tcBorders>
            <w:shd w:val="clear" w:color="auto" w:fill="auto"/>
            <w:noWrap/>
            <w:vAlign w:val="bottom"/>
            <w:hideMark/>
          </w:tcPr>
          <w:p w14:paraId="1A390C3A"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719.72</w:t>
            </w:r>
          </w:p>
        </w:tc>
        <w:tc>
          <w:tcPr>
            <w:tcW w:w="765" w:type="pct"/>
            <w:tcBorders>
              <w:top w:val="nil"/>
              <w:left w:val="nil"/>
              <w:bottom w:val="nil"/>
              <w:right w:val="nil"/>
            </w:tcBorders>
            <w:shd w:val="clear" w:color="auto" w:fill="auto"/>
            <w:noWrap/>
            <w:vAlign w:val="bottom"/>
            <w:hideMark/>
          </w:tcPr>
          <w:p w14:paraId="1996BE60"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-5.76</w:t>
            </w:r>
          </w:p>
        </w:tc>
        <w:tc>
          <w:tcPr>
            <w:tcW w:w="765" w:type="pct"/>
            <w:tcBorders>
              <w:top w:val="nil"/>
              <w:left w:val="nil"/>
              <w:bottom w:val="nil"/>
              <w:right w:val="nil"/>
            </w:tcBorders>
            <w:shd w:val="clear" w:color="auto" w:fill="auto"/>
            <w:noWrap/>
            <w:vAlign w:val="bottom"/>
            <w:hideMark/>
          </w:tcPr>
          <w:p w14:paraId="47123048"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0.00</w:t>
            </w:r>
          </w:p>
        </w:tc>
      </w:tr>
      <w:tr w:rsidR="00656809" w:rsidRPr="00290A85" w14:paraId="0F455F58" w14:textId="77777777" w:rsidTr="00003B66">
        <w:trPr>
          <w:trHeight w:val="290"/>
        </w:trPr>
        <w:tc>
          <w:tcPr>
            <w:tcW w:w="1483" w:type="pct"/>
            <w:tcBorders>
              <w:top w:val="nil"/>
              <w:left w:val="nil"/>
              <w:bottom w:val="nil"/>
              <w:right w:val="nil"/>
            </w:tcBorders>
            <w:shd w:val="clear" w:color="auto" w:fill="auto"/>
            <w:noWrap/>
            <w:vAlign w:val="bottom"/>
            <w:hideMark/>
          </w:tcPr>
          <w:p w14:paraId="004B4875" w14:textId="77777777" w:rsidR="00656809" w:rsidRPr="00290A85" w:rsidRDefault="00656809" w:rsidP="00475790">
            <w:pPr>
              <w:spacing w:after="0" w:line="240" w:lineRule="auto"/>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SUV</w:t>
            </w:r>
          </w:p>
        </w:tc>
        <w:tc>
          <w:tcPr>
            <w:tcW w:w="1077" w:type="pct"/>
            <w:tcBorders>
              <w:top w:val="nil"/>
              <w:left w:val="nil"/>
              <w:bottom w:val="nil"/>
              <w:right w:val="nil"/>
            </w:tcBorders>
            <w:shd w:val="clear" w:color="auto" w:fill="auto"/>
            <w:noWrap/>
            <w:vAlign w:val="bottom"/>
            <w:hideMark/>
          </w:tcPr>
          <w:p w14:paraId="63276F4B"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-3665.73</w:t>
            </w:r>
          </w:p>
        </w:tc>
        <w:tc>
          <w:tcPr>
            <w:tcW w:w="909" w:type="pct"/>
            <w:tcBorders>
              <w:top w:val="nil"/>
              <w:left w:val="nil"/>
              <w:bottom w:val="nil"/>
              <w:right w:val="nil"/>
            </w:tcBorders>
            <w:shd w:val="clear" w:color="auto" w:fill="auto"/>
            <w:noWrap/>
            <w:vAlign w:val="bottom"/>
            <w:hideMark/>
          </w:tcPr>
          <w:p w14:paraId="7AE57253"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730.57</w:t>
            </w:r>
          </w:p>
        </w:tc>
        <w:tc>
          <w:tcPr>
            <w:tcW w:w="765" w:type="pct"/>
            <w:tcBorders>
              <w:top w:val="nil"/>
              <w:left w:val="nil"/>
              <w:bottom w:val="nil"/>
              <w:right w:val="nil"/>
            </w:tcBorders>
            <w:shd w:val="clear" w:color="auto" w:fill="auto"/>
            <w:noWrap/>
            <w:vAlign w:val="bottom"/>
            <w:hideMark/>
          </w:tcPr>
          <w:p w14:paraId="4F5FDFD3"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-5.02</w:t>
            </w:r>
          </w:p>
        </w:tc>
        <w:tc>
          <w:tcPr>
            <w:tcW w:w="765" w:type="pct"/>
            <w:tcBorders>
              <w:top w:val="nil"/>
              <w:left w:val="nil"/>
              <w:bottom w:val="nil"/>
              <w:right w:val="nil"/>
            </w:tcBorders>
            <w:shd w:val="clear" w:color="auto" w:fill="auto"/>
            <w:noWrap/>
            <w:vAlign w:val="bottom"/>
            <w:hideMark/>
          </w:tcPr>
          <w:p w14:paraId="2C1A7D4B"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0.00</w:t>
            </w:r>
          </w:p>
        </w:tc>
      </w:tr>
      <w:tr w:rsidR="00656809" w:rsidRPr="00290A85" w14:paraId="1AB066E6" w14:textId="77777777" w:rsidTr="00003B66">
        <w:trPr>
          <w:trHeight w:val="300"/>
        </w:trPr>
        <w:tc>
          <w:tcPr>
            <w:tcW w:w="1483" w:type="pct"/>
            <w:tcBorders>
              <w:top w:val="nil"/>
              <w:left w:val="nil"/>
              <w:bottom w:val="single" w:sz="8" w:space="0" w:color="auto"/>
              <w:right w:val="nil"/>
            </w:tcBorders>
            <w:shd w:val="clear" w:color="auto" w:fill="auto"/>
            <w:noWrap/>
            <w:vAlign w:val="bottom"/>
            <w:hideMark/>
          </w:tcPr>
          <w:p w14:paraId="7367762D" w14:textId="77777777" w:rsidR="00656809" w:rsidRPr="00290A85" w:rsidRDefault="00656809" w:rsidP="00475790">
            <w:pPr>
              <w:spacing w:after="0" w:line="240" w:lineRule="auto"/>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Hatchback</w:t>
            </w:r>
          </w:p>
        </w:tc>
        <w:tc>
          <w:tcPr>
            <w:tcW w:w="1077" w:type="pct"/>
            <w:tcBorders>
              <w:top w:val="nil"/>
              <w:left w:val="nil"/>
              <w:bottom w:val="single" w:sz="8" w:space="0" w:color="auto"/>
              <w:right w:val="nil"/>
            </w:tcBorders>
            <w:shd w:val="clear" w:color="auto" w:fill="auto"/>
            <w:noWrap/>
            <w:vAlign w:val="bottom"/>
            <w:hideMark/>
          </w:tcPr>
          <w:p w14:paraId="632D99ED"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-4151.19</w:t>
            </w:r>
          </w:p>
        </w:tc>
        <w:tc>
          <w:tcPr>
            <w:tcW w:w="909" w:type="pct"/>
            <w:tcBorders>
              <w:top w:val="nil"/>
              <w:left w:val="nil"/>
              <w:bottom w:val="single" w:sz="8" w:space="0" w:color="auto"/>
              <w:right w:val="nil"/>
            </w:tcBorders>
            <w:shd w:val="clear" w:color="auto" w:fill="auto"/>
            <w:noWrap/>
            <w:vAlign w:val="bottom"/>
            <w:hideMark/>
          </w:tcPr>
          <w:p w14:paraId="6777036B"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797.60</w:t>
            </w:r>
          </w:p>
        </w:tc>
        <w:tc>
          <w:tcPr>
            <w:tcW w:w="765" w:type="pct"/>
            <w:tcBorders>
              <w:top w:val="nil"/>
              <w:left w:val="nil"/>
              <w:bottom w:val="single" w:sz="8" w:space="0" w:color="auto"/>
              <w:right w:val="nil"/>
            </w:tcBorders>
            <w:shd w:val="clear" w:color="auto" w:fill="auto"/>
            <w:noWrap/>
            <w:vAlign w:val="bottom"/>
            <w:hideMark/>
          </w:tcPr>
          <w:p w14:paraId="5BCB1668"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-5.20</w:t>
            </w:r>
          </w:p>
        </w:tc>
        <w:tc>
          <w:tcPr>
            <w:tcW w:w="765" w:type="pct"/>
            <w:tcBorders>
              <w:top w:val="nil"/>
              <w:left w:val="nil"/>
              <w:bottom w:val="single" w:sz="8" w:space="0" w:color="auto"/>
              <w:right w:val="nil"/>
            </w:tcBorders>
            <w:shd w:val="clear" w:color="auto" w:fill="auto"/>
            <w:noWrap/>
            <w:vAlign w:val="bottom"/>
            <w:hideMark/>
          </w:tcPr>
          <w:p w14:paraId="19277B43" w14:textId="77777777" w:rsidR="00656809" w:rsidRPr="00290A85" w:rsidRDefault="00656809" w:rsidP="00475790">
            <w:pPr>
              <w:spacing w:after="0" w:line="240" w:lineRule="auto"/>
              <w:jc w:val="right"/>
              <w:rPr>
                <w:rFonts w:ascii="Times New Roman" w:eastAsia="Times New Roman" w:hAnsi="Times New Roman" w:cs="Times New Roman"/>
                <w:color w:val="000000"/>
                <w:sz w:val="24"/>
                <w:szCs w:val="24"/>
              </w:rPr>
            </w:pPr>
            <w:r w:rsidRPr="00290A85">
              <w:rPr>
                <w:rFonts w:ascii="Times New Roman" w:eastAsia="Times New Roman" w:hAnsi="Times New Roman" w:cs="Times New Roman"/>
                <w:color w:val="000000"/>
                <w:sz w:val="24"/>
                <w:szCs w:val="24"/>
              </w:rPr>
              <w:t>0.00</w:t>
            </w:r>
          </w:p>
        </w:tc>
      </w:tr>
    </w:tbl>
    <w:p w14:paraId="7C6849D0" w14:textId="77777777" w:rsidR="00656809" w:rsidRDefault="00656809" w:rsidP="00475790">
      <w:pPr>
        <w:spacing w:after="0" w:line="480" w:lineRule="auto"/>
        <w:rPr>
          <w:rFonts w:ascii="Times New Roman" w:hAnsi="Times New Roman" w:cs="Times New Roman"/>
          <w:sz w:val="24"/>
          <w:szCs w:val="24"/>
          <w:lang w:val="en-GB"/>
        </w:rPr>
      </w:pPr>
    </w:p>
    <w:p w14:paraId="4DA9014A" w14:textId="0C65625C" w:rsidR="00663557" w:rsidRDefault="00656809" w:rsidP="00475790">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ab/>
        <w:t xml:space="preserve">From the regression equation, moving the year of manufacture one year forward is associated with a $674.37 increase in price while holding all other variables constant: on average, cars with a given body type, mileage, curb weight, and MSRP that were manufactured in 2021 cost $674 more than cars with the same attributes but manufactured in 2020. A unit increase in mileage was associated with a 0.04 decrease in price while holding all other variables constant. A unit increase in curb weight and MSRP were associated with a 1.34 and 0.20 increase in price, respectively, while holding all other variables constant. </w:t>
      </w:r>
      <w:r>
        <w:rPr>
          <w:rFonts w:ascii="Times New Roman" w:hAnsi="Times New Roman" w:cs="Times New Roman"/>
          <w:sz w:val="24"/>
          <w:szCs w:val="24"/>
          <w:lang w:val="en-GB"/>
        </w:rPr>
        <w:t xml:space="preserve">The dummy variables were created with reference to coupes: the Sedan variable was coded 1 for Sedans and zero for all other cars, SUV was coded 1 for SUVs and 0 for all other cars, and hatchback was coded 1 for hatchbacks and 0 for all other cars; thus, 0 represents coupes as the only remaining category. On average, Sedans were priced $4,146 less than non-sedans, SUVs were 3,665 less expensive </w:t>
      </w:r>
      <w:r>
        <w:rPr>
          <w:rFonts w:ascii="Times New Roman" w:hAnsi="Times New Roman" w:cs="Times New Roman"/>
          <w:sz w:val="24"/>
          <w:szCs w:val="24"/>
          <w:lang w:val="en-GB"/>
        </w:rPr>
        <w:lastRenderedPageBreak/>
        <w:t>than non-SUVs, and hatchbacks were $4,151 less expensive than non-hatchbacks when holding all other variables constant.</w:t>
      </w:r>
    </w:p>
    <w:p w14:paraId="287B1A32" w14:textId="267F1AC7" w:rsidR="00656809" w:rsidRPr="00706908" w:rsidRDefault="00656809" w:rsidP="00475790">
      <w:pPr>
        <w:spacing w:after="0" w:line="480" w:lineRule="auto"/>
        <w:rPr>
          <w:rFonts w:ascii="Times New Roman" w:hAnsi="Times New Roman" w:cs="Times New Roman"/>
          <w:b/>
          <w:bCs/>
          <w:sz w:val="24"/>
          <w:szCs w:val="24"/>
          <w:lang w:val="en-GB"/>
        </w:rPr>
      </w:pPr>
      <w:r w:rsidRPr="00706908">
        <w:rPr>
          <w:rFonts w:ascii="Times New Roman" w:hAnsi="Times New Roman" w:cs="Times New Roman"/>
          <w:b/>
          <w:bCs/>
          <w:sz w:val="24"/>
          <w:szCs w:val="24"/>
          <w:lang w:val="en-GB"/>
        </w:rPr>
        <w:t>Conclusion</w:t>
      </w:r>
    </w:p>
    <w:p w14:paraId="7532FE5C" w14:textId="515E3464" w:rsidR="000C2FDE" w:rsidRDefault="00656809" w:rsidP="00475790">
      <w:pPr>
        <w:spacing w:after="0" w:line="480" w:lineRule="auto"/>
        <w:rPr>
          <w:rFonts w:ascii="Times New Roman" w:hAnsi="Times New Roman" w:cs="Times New Roman"/>
          <w:sz w:val="24"/>
          <w:szCs w:val="24"/>
          <w:lang w:val="en-GB"/>
        </w:rPr>
      </w:pPr>
      <w:r>
        <w:rPr>
          <w:rFonts w:ascii="Times New Roman" w:hAnsi="Times New Roman" w:cs="Times New Roman"/>
          <w:sz w:val="24"/>
          <w:szCs w:val="24"/>
          <w:lang w:val="en-GB"/>
        </w:rPr>
        <w:tab/>
        <w:t xml:space="preserve">The primary objective of the current analysis was to develop a price prediction model that could be deployed in car pricing in the used car dealerships industry. </w:t>
      </w:r>
      <w:r w:rsidR="00706908">
        <w:rPr>
          <w:rFonts w:ascii="Times New Roman" w:hAnsi="Times New Roman" w:cs="Times New Roman"/>
          <w:sz w:val="24"/>
          <w:szCs w:val="24"/>
          <w:lang w:val="en-GB"/>
        </w:rPr>
        <w:t xml:space="preserve">The regression model generated in the analysis was highly significant as were the three quantitative variables – year, mileage, curb weight, and MSRP – and dummy coded body type variable, which demonstrates the usefulness of the attributes in predicting car prices. The caveats of the current analysis include the relatively small sample size that is unrepresentative of the population of used cars sold in the US and the failure to control for interactions between the dummy and quantitative variables. If the regression model is to be used in car pricing for dealerships across the country, a more representative sample with </w:t>
      </w:r>
      <w:r w:rsidR="00475790">
        <w:rPr>
          <w:rFonts w:ascii="Times New Roman" w:hAnsi="Times New Roman" w:cs="Times New Roman"/>
          <w:sz w:val="24"/>
          <w:szCs w:val="24"/>
          <w:lang w:val="en-GB"/>
        </w:rPr>
        <w:t xml:space="preserve">wider ranges for the predictor variables should be used to develop the regression model. It is also unlikely that used car prices are standard across the country given the differences in car supply and demand as well as the disposable income of residents: it is, therefore, advisable to develop regression models that apply to a state or a region with similar industry conditions. </w:t>
      </w:r>
    </w:p>
    <w:p w14:paraId="260CCE8D" w14:textId="77777777" w:rsidR="000C2FDE" w:rsidRDefault="000C2FDE">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595FF59C" w14:textId="33827D4A" w:rsidR="00656809" w:rsidRDefault="000C2FDE" w:rsidP="000C2FDE">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1ABC5B78" w14:textId="77777777" w:rsidR="000C2FDE" w:rsidRDefault="000C2FDE" w:rsidP="00475790">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Data World (2021). Carvana cars details dataset. Retrieved from: </w:t>
      </w:r>
    </w:p>
    <w:p w14:paraId="51EF4651" w14:textId="46ED5AAC" w:rsidR="000C2FDE" w:rsidRDefault="000C2FDE" w:rsidP="000C2FDE">
      <w:pPr>
        <w:spacing w:after="0" w:line="480" w:lineRule="auto"/>
        <w:ind w:left="720"/>
        <w:rPr>
          <w:rFonts w:ascii="Times New Roman" w:hAnsi="Times New Roman" w:cs="Times New Roman"/>
          <w:sz w:val="24"/>
          <w:szCs w:val="24"/>
        </w:rPr>
      </w:pPr>
      <w:r w:rsidRPr="000C2FDE">
        <w:rPr>
          <w:rFonts w:ascii="Times New Roman" w:hAnsi="Times New Roman" w:cs="Times New Roman"/>
          <w:sz w:val="24"/>
          <w:szCs w:val="24"/>
        </w:rPr>
        <w:t>https://data.world/crawlfeeds/carvana-cars-details-dataset/workspace/file?filename=carvana_data_2.json</w:t>
      </w:r>
    </w:p>
    <w:p w14:paraId="74F3EDB3" w14:textId="77777777" w:rsidR="000C2FDE" w:rsidRDefault="000C2FDE" w:rsidP="000C2F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Ibis World (2021). </w:t>
      </w:r>
      <w:r w:rsidRPr="000C2FDE">
        <w:rPr>
          <w:rFonts w:ascii="Times New Roman" w:hAnsi="Times New Roman" w:cs="Times New Roman"/>
          <w:sz w:val="24"/>
          <w:szCs w:val="24"/>
        </w:rPr>
        <w:t xml:space="preserve">Used </w:t>
      </w:r>
      <w:r w:rsidRPr="000C2FDE">
        <w:rPr>
          <w:rFonts w:ascii="Times New Roman" w:hAnsi="Times New Roman" w:cs="Times New Roman"/>
          <w:sz w:val="24"/>
          <w:szCs w:val="24"/>
        </w:rPr>
        <w:t>car dealers</w:t>
      </w:r>
      <w:r>
        <w:rPr>
          <w:rFonts w:ascii="Times New Roman" w:hAnsi="Times New Roman" w:cs="Times New Roman"/>
          <w:sz w:val="24"/>
          <w:szCs w:val="24"/>
        </w:rPr>
        <w:t>’</w:t>
      </w:r>
      <w:r w:rsidRPr="000C2FDE">
        <w:rPr>
          <w:rFonts w:ascii="Times New Roman" w:hAnsi="Times New Roman" w:cs="Times New Roman"/>
          <w:sz w:val="24"/>
          <w:szCs w:val="24"/>
        </w:rPr>
        <w:t xml:space="preserve"> industry </w:t>
      </w:r>
      <w:r w:rsidRPr="000C2FDE">
        <w:rPr>
          <w:rFonts w:ascii="Times New Roman" w:hAnsi="Times New Roman" w:cs="Times New Roman"/>
          <w:sz w:val="24"/>
          <w:szCs w:val="24"/>
        </w:rPr>
        <w:t xml:space="preserve">in the US - </w:t>
      </w:r>
      <w:r w:rsidRPr="000C2FDE">
        <w:rPr>
          <w:rFonts w:ascii="Times New Roman" w:hAnsi="Times New Roman" w:cs="Times New Roman"/>
          <w:sz w:val="24"/>
          <w:szCs w:val="24"/>
        </w:rPr>
        <w:t>market research repor</w:t>
      </w:r>
      <w:r w:rsidRPr="000C2FDE">
        <w:rPr>
          <w:rFonts w:ascii="Times New Roman" w:hAnsi="Times New Roman" w:cs="Times New Roman"/>
          <w:sz w:val="24"/>
          <w:szCs w:val="24"/>
        </w:rPr>
        <w:t>t</w:t>
      </w:r>
      <w:r>
        <w:rPr>
          <w:rFonts w:ascii="Times New Roman" w:hAnsi="Times New Roman" w:cs="Times New Roman"/>
          <w:sz w:val="24"/>
          <w:szCs w:val="24"/>
        </w:rPr>
        <w:t xml:space="preserve">. Retrieved from: </w:t>
      </w:r>
    </w:p>
    <w:p w14:paraId="300D50F5" w14:textId="470DBC0C" w:rsidR="000C2FDE" w:rsidRDefault="000C2FDE" w:rsidP="000C2FDE">
      <w:pPr>
        <w:spacing w:after="0" w:line="480" w:lineRule="auto"/>
        <w:ind w:left="720"/>
        <w:rPr>
          <w:rFonts w:ascii="Times New Roman" w:hAnsi="Times New Roman" w:cs="Times New Roman"/>
          <w:sz w:val="24"/>
          <w:szCs w:val="24"/>
        </w:rPr>
      </w:pPr>
      <w:r w:rsidRPr="000C2FDE">
        <w:rPr>
          <w:rFonts w:ascii="Times New Roman" w:hAnsi="Times New Roman" w:cs="Times New Roman"/>
          <w:sz w:val="24"/>
          <w:szCs w:val="24"/>
        </w:rPr>
        <w:t>https://www.ibisworld.com/united-states/market-research-reports/used-car-dealers-industry/</w:t>
      </w:r>
    </w:p>
    <w:p w14:paraId="7072EA38" w14:textId="77777777" w:rsidR="000C2FDE" w:rsidRPr="007E0F22" w:rsidRDefault="000C2FDE" w:rsidP="00475790">
      <w:pPr>
        <w:spacing w:after="0" w:line="480" w:lineRule="auto"/>
        <w:rPr>
          <w:rFonts w:ascii="Times New Roman" w:hAnsi="Times New Roman" w:cs="Times New Roman"/>
          <w:sz w:val="24"/>
          <w:szCs w:val="24"/>
        </w:rPr>
      </w:pPr>
    </w:p>
    <w:sectPr w:rsidR="000C2FDE" w:rsidRPr="007E0F2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96A37" w14:textId="77777777" w:rsidR="004D6055" w:rsidRDefault="004D6055" w:rsidP="00475790">
      <w:pPr>
        <w:spacing w:after="0" w:line="240" w:lineRule="auto"/>
      </w:pPr>
      <w:r>
        <w:separator/>
      </w:r>
    </w:p>
  </w:endnote>
  <w:endnote w:type="continuationSeparator" w:id="0">
    <w:p w14:paraId="2557CC3A" w14:textId="77777777" w:rsidR="004D6055" w:rsidRDefault="004D6055" w:rsidP="00475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77699" w14:textId="77777777" w:rsidR="004D6055" w:rsidRDefault="004D6055" w:rsidP="00475790">
      <w:pPr>
        <w:spacing w:after="0" w:line="240" w:lineRule="auto"/>
      </w:pPr>
      <w:r>
        <w:separator/>
      </w:r>
    </w:p>
  </w:footnote>
  <w:footnote w:type="continuationSeparator" w:id="0">
    <w:p w14:paraId="1E6A110F" w14:textId="77777777" w:rsidR="004D6055" w:rsidRDefault="004D6055" w:rsidP="004757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5437484"/>
      <w:docPartObj>
        <w:docPartGallery w:val="Page Numbers (Top of Page)"/>
        <w:docPartUnique/>
      </w:docPartObj>
    </w:sdtPr>
    <w:sdtEndPr>
      <w:rPr>
        <w:noProof/>
      </w:rPr>
    </w:sdtEndPr>
    <w:sdtContent>
      <w:p w14:paraId="129531DE" w14:textId="180D9800" w:rsidR="00475790" w:rsidRDefault="0047579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29C0CEF" w14:textId="77777777" w:rsidR="00475790" w:rsidRDefault="004757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557"/>
    <w:rsid w:val="00017818"/>
    <w:rsid w:val="00023677"/>
    <w:rsid w:val="000455F2"/>
    <w:rsid w:val="0004735A"/>
    <w:rsid w:val="000C2FDE"/>
    <w:rsid w:val="00237785"/>
    <w:rsid w:val="003E375C"/>
    <w:rsid w:val="003E7460"/>
    <w:rsid w:val="00475790"/>
    <w:rsid w:val="004D3AE5"/>
    <w:rsid w:val="004D6055"/>
    <w:rsid w:val="00604EE9"/>
    <w:rsid w:val="00605F6F"/>
    <w:rsid w:val="00656809"/>
    <w:rsid w:val="00663557"/>
    <w:rsid w:val="006B214B"/>
    <w:rsid w:val="006D47DB"/>
    <w:rsid w:val="006E61F8"/>
    <w:rsid w:val="00706908"/>
    <w:rsid w:val="007D34D8"/>
    <w:rsid w:val="007E0F22"/>
    <w:rsid w:val="007E0FFF"/>
    <w:rsid w:val="00973CF4"/>
    <w:rsid w:val="00BE6E1E"/>
    <w:rsid w:val="00D45B52"/>
    <w:rsid w:val="00D67945"/>
    <w:rsid w:val="00D72233"/>
    <w:rsid w:val="00EA7372"/>
    <w:rsid w:val="00F25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3C5CD"/>
  <w15:chartTrackingRefBased/>
  <w15:docId w15:val="{7A0AA96F-F329-42E7-BFCF-401EF63FD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3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57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790"/>
  </w:style>
  <w:style w:type="paragraph" w:styleId="Footer">
    <w:name w:val="footer"/>
    <w:basedOn w:val="Normal"/>
    <w:link w:val="FooterChar"/>
    <w:uiPriority w:val="99"/>
    <w:unhideWhenUsed/>
    <w:rsid w:val="004757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863912">
      <w:bodyDiv w:val="1"/>
      <w:marLeft w:val="0"/>
      <w:marRight w:val="0"/>
      <w:marTop w:val="0"/>
      <w:marBottom w:val="0"/>
      <w:divBdr>
        <w:top w:val="none" w:sz="0" w:space="0" w:color="auto"/>
        <w:left w:val="none" w:sz="0" w:space="0" w:color="auto"/>
        <w:bottom w:val="none" w:sz="0" w:space="0" w:color="auto"/>
        <w:right w:val="none" w:sz="0" w:space="0" w:color="auto"/>
      </w:divBdr>
      <w:divsChild>
        <w:div w:id="1105421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microsoft.com/office/2014/relationships/chartEx" Target="charts/chartEx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lenovo\Documents\Business%20Analytics.xlsx" TargetMode="External"/></Relationships>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numDim type="val">
        <cx:f>Graphs!$A$2:$A$167</cx:f>
        <cx:lvl ptCount="166" formatCode="General">
          <cx:pt idx="0">21990</cx:pt>
          <cx:pt idx="1">24590</cx:pt>
          <cx:pt idx="2">23990</cx:pt>
          <cx:pt idx="3">23590</cx:pt>
          <cx:pt idx="4">22990</cx:pt>
        </cx:lvl>
      </cx:numDim>
    </cx:data>
    <cx:data id="1">
      <cx:numDim type="val">
        <cx:f>Graphs!$B$2:$B$167</cx:f>
        <cx:lvl ptCount="166" formatCode="General">
          <cx:pt idx="0">24590</cx:pt>
          <cx:pt idx="1">23590</cx:pt>
          <cx:pt idx="2">21990</cx:pt>
          <cx:pt idx="3">21590</cx:pt>
          <cx:pt idx="4">21590</cx:pt>
          <cx:pt idx="5">20990</cx:pt>
          <cx:pt idx="6">19990</cx:pt>
          <cx:pt idx="7">19590</cx:pt>
          <cx:pt idx="8">18990</cx:pt>
          <cx:pt idx="9">17990</cx:pt>
          <cx:pt idx="10">17590</cx:pt>
          <cx:pt idx="11">17590</cx:pt>
          <cx:pt idx="12">17590</cx:pt>
          <cx:pt idx="13">17590</cx:pt>
          <cx:pt idx="14">17590</cx:pt>
          <cx:pt idx="15">16990</cx:pt>
          <cx:pt idx="16">16590</cx:pt>
          <cx:pt idx="17">15990</cx:pt>
          <cx:pt idx="18">14990</cx:pt>
          <cx:pt idx="19">12990</cx:pt>
        </cx:lvl>
      </cx:numDim>
    </cx:data>
    <cx:data id="2">
      <cx:numDim type="val">
        <cx:f>Graphs!$C$2:$C$167</cx:f>
        <cx:lvl ptCount="166" formatCode="General">
          <cx:pt idx="0">24990</cx:pt>
          <cx:pt idx="1">24990</cx:pt>
          <cx:pt idx="2">24990</cx:pt>
          <cx:pt idx="3">24990</cx:pt>
          <cx:pt idx="4">24990</cx:pt>
          <cx:pt idx="5">24990</cx:pt>
          <cx:pt idx="6">24590</cx:pt>
          <cx:pt idx="7">24590</cx:pt>
          <cx:pt idx="8">23990</cx:pt>
          <cx:pt idx="9">23990</cx:pt>
          <cx:pt idx="10">23990</cx:pt>
          <cx:pt idx="11">23990</cx:pt>
          <cx:pt idx="12">23990</cx:pt>
          <cx:pt idx="13">23990</cx:pt>
          <cx:pt idx="14">23590</cx:pt>
          <cx:pt idx="15">23590</cx:pt>
          <cx:pt idx="16">23590</cx:pt>
          <cx:pt idx="17">23590</cx:pt>
          <cx:pt idx="18">23590</cx:pt>
          <cx:pt idx="19">23590</cx:pt>
          <cx:pt idx="20">22990</cx:pt>
          <cx:pt idx="21">22990</cx:pt>
          <cx:pt idx="22">22990</cx:pt>
          <cx:pt idx="23">22590</cx:pt>
          <cx:pt idx="24">22590</cx:pt>
          <cx:pt idx="25">22590</cx:pt>
          <cx:pt idx="26">22590</cx:pt>
          <cx:pt idx="27">22590</cx:pt>
          <cx:pt idx="28">21990</cx:pt>
          <cx:pt idx="29">21990</cx:pt>
          <cx:pt idx="30">21990</cx:pt>
          <cx:pt idx="31">21990</cx:pt>
          <cx:pt idx="32">21990</cx:pt>
          <cx:pt idx="33">21990</cx:pt>
          <cx:pt idx="34">21990</cx:pt>
          <cx:pt idx="35">21990</cx:pt>
          <cx:pt idx="36">21990</cx:pt>
          <cx:pt idx="37">21990</cx:pt>
          <cx:pt idx="38">21990</cx:pt>
          <cx:pt idx="39">21590</cx:pt>
          <cx:pt idx="40">21590</cx:pt>
          <cx:pt idx="41">21590</cx:pt>
          <cx:pt idx="42">21590</cx:pt>
          <cx:pt idx="43">21590</cx:pt>
          <cx:pt idx="44">21590</cx:pt>
          <cx:pt idx="45">21590</cx:pt>
          <cx:pt idx="46">20990</cx:pt>
          <cx:pt idx="47">20990</cx:pt>
          <cx:pt idx="48">20990</cx:pt>
          <cx:pt idx="49">20990</cx:pt>
          <cx:pt idx="50">20990</cx:pt>
          <cx:pt idx="51">20990</cx:pt>
          <cx:pt idx="52">20990</cx:pt>
          <cx:pt idx="53">20990</cx:pt>
          <cx:pt idx="54">20990</cx:pt>
          <cx:pt idx="55">20990</cx:pt>
          <cx:pt idx="56">20990</cx:pt>
          <cx:pt idx="57">20990</cx:pt>
          <cx:pt idx="58">20990</cx:pt>
          <cx:pt idx="59">20990</cx:pt>
          <cx:pt idx="60">20990</cx:pt>
          <cx:pt idx="61">20990</cx:pt>
          <cx:pt idx="62">20590</cx:pt>
          <cx:pt idx="63">20590</cx:pt>
          <cx:pt idx="64">20590</cx:pt>
          <cx:pt idx="65">20590</cx:pt>
          <cx:pt idx="66">20590</cx:pt>
          <cx:pt idx="67">20590</cx:pt>
          <cx:pt idx="68">20590</cx:pt>
          <cx:pt idx="69">20590</cx:pt>
          <cx:pt idx="70">19990</cx:pt>
          <cx:pt idx="71">19990</cx:pt>
          <cx:pt idx="72">19990</cx:pt>
          <cx:pt idx="73">19990</cx:pt>
          <cx:pt idx="74">19990</cx:pt>
          <cx:pt idx="75">19990</cx:pt>
          <cx:pt idx="76">19990</cx:pt>
          <cx:pt idx="77">19990</cx:pt>
          <cx:pt idx="78">19990</cx:pt>
          <cx:pt idx="79">19990</cx:pt>
          <cx:pt idx="80">19990</cx:pt>
          <cx:pt idx="81">19990</cx:pt>
          <cx:pt idx="82">19990</cx:pt>
          <cx:pt idx="83">19990</cx:pt>
          <cx:pt idx="84">19990</cx:pt>
          <cx:pt idx="85">19990</cx:pt>
          <cx:pt idx="86">19990</cx:pt>
          <cx:pt idx="87">19590</cx:pt>
          <cx:pt idx="88">19590</cx:pt>
          <cx:pt idx="89">19590</cx:pt>
          <cx:pt idx="90">19590</cx:pt>
          <cx:pt idx="91">19590</cx:pt>
          <cx:pt idx="92">19590</cx:pt>
          <cx:pt idx="93">19590</cx:pt>
          <cx:pt idx="94">19590</cx:pt>
          <cx:pt idx="95">18990</cx:pt>
          <cx:pt idx="96">18990</cx:pt>
          <cx:pt idx="97">18990</cx:pt>
          <cx:pt idx="98">18990</cx:pt>
          <cx:pt idx="99">18990</cx:pt>
          <cx:pt idx="100">18990</cx:pt>
          <cx:pt idx="101">18990</cx:pt>
          <cx:pt idx="102">18990</cx:pt>
          <cx:pt idx="103">18990</cx:pt>
          <cx:pt idx="104">18590</cx:pt>
          <cx:pt idx="105">18590</cx:pt>
          <cx:pt idx="106">18590</cx:pt>
          <cx:pt idx="107">17990</cx:pt>
          <cx:pt idx="108">17990</cx:pt>
          <cx:pt idx="109">17990</cx:pt>
          <cx:pt idx="110">17990</cx:pt>
          <cx:pt idx="111">17990</cx:pt>
          <cx:pt idx="112">17990</cx:pt>
          <cx:pt idx="113">17990</cx:pt>
          <cx:pt idx="114">17990</cx:pt>
          <cx:pt idx="115">17990</cx:pt>
          <cx:pt idx="116">17590</cx:pt>
          <cx:pt idx="117">17590</cx:pt>
          <cx:pt idx="118">17590</cx:pt>
          <cx:pt idx="119">17590</cx:pt>
          <cx:pt idx="120">17590</cx:pt>
          <cx:pt idx="121">17590</cx:pt>
          <cx:pt idx="122">17590</cx:pt>
          <cx:pt idx="123">16990</cx:pt>
          <cx:pt idx="124">16990</cx:pt>
          <cx:pt idx="125">16990</cx:pt>
          <cx:pt idx="126">16990</cx:pt>
          <cx:pt idx="127">16990</cx:pt>
          <cx:pt idx="128">16990</cx:pt>
          <cx:pt idx="129">16990</cx:pt>
          <cx:pt idx="130">16990</cx:pt>
          <cx:pt idx="131">16990</cx:pt>
          <cx:pt idx="132">16990</cx:pt>
          <cx:pt idx="133">16990</cx:pt>
          <cx:pt idx="134">16990</cx:pt>
          <cx:pt idx="135">16990</cx:pt>
          <cx:pt idx="136">16990</cx:pt>
          <cx:pt idx="137">16590</cx:pt>
          <cx:pt idx="138">16590</cx:pt>
          <cx:pt idx="139">16590</cx:pt>
          <cx:pt idx="140">16590</cx:pt>
          <cx:pt idx="141">16590</cx:pt>
          <cx:pt idx="142">15990</cx:pt>
          <cx:pt idx="143">15990</cx:pt>
          <cx:pt idx="144">15990</cx:pt>
          <cx:pt idx="145">15990</cx:pt>
          <cx:pt idx="146">15990</cx:pt>
          <cx:pt idx="147">15990</cx:pt>
          <cx:pt idx="148">15990</cx:pt>
          <cx:pt idx="149">15990</cx:pt>
          <cx:pt idx="150">15590</cx:pt>
          <cx:pt idx="151">15590</cx:pt>
          <cx:pt idx="152">14990</cx:pt>
          <cx:pt idx="153">14990</cx:pt>
          <cx:pt idx="154">14590</cx:pt>
          <cx:pt idx="155">24990</cx:pt>
          <cx:pt idx="156">22990</cx:pt>
          <cx:pt idx="157">22990</cx:pt>
          <cx:pt idx="158">22990</cx:pt>
          <cx:pt idx="159">18990</cx:pt>
          <cx:pt idx="160">17590</cx:pt>
          <cx:pt idx="161">16990</cx:pt>
          <cx:pt idx="162">16590</cx:pt>
          <cx:pt idx="163">16590</cx:pt>
          <cx:pt idx="164">15990</cx:pt>
          <cx:pt idx="165">15990</cx:pt>
        </cx:lvl>
      </cx:numDim>
    </cx:data>
    <cx:data id="3">
      <cx:numDim type="val">
        <cx:f>Graphs!$D$2:$D$167</cx:f>
        <cx:lvl ptCount="166" formatCode="General">
          <cx:pt idx="0">22990</cx:pt>
          <cx:pt idx="1">22990</cx:pt>
          <cx:pt idx="2">24990</cx:pt>
          <cx:pt idx="3">24990</cx:pt>
          <cx:pt idx="4">24990</cx:pt>
          <cx:pt idx="5">24990</cx:pt>
          <cx:pt idx="6">24990</cx:pt>
          <cx:pt idx="7">24590</cx:pt>
          <cx:pt idx="8">24590</cx:pt>
          <cx:pt idx="9">24590</cx:pt>
          <cx:pt idx="10">23990</cx:pt>
          <cx:pt idx="11">23990</cx:pt>
          <cx:pt idx="12">23990</cx:pt>
          <cx:pt idx="13">23990</cx:pt>
          <cx:pt idx="14">23990</cx:pt>
          <cx:pt idx="15">23990</cx:pt>
          <cx:pt idx="16">23990</cx:pt>
          <cx:pt idx="17">23590</cx:pt>
          <cx:pt idx="18">23590</cx:pt>
          <cx:pt idx="19">23590</cx:pt>
          <cx:pt idx="20">23590</cx:pt>
          <cx:pt idx="21">22990</cx:pt>
          <cx:pt idx="22">22990</cx:pt>
          <cx:pt idx="23">22990</cx:pt>
          <cx:pt idx="24">22990</cx:pt>
          <cx:pt idx="25">22990</cx:pt>
          <cx:pt idx="26">22990</cx:pt>
          <cx:pt idx="27">22990</cx:pt>
          <cx:pt idx="28">22990</cx:pt>
          <cx:pt idx="29">22990</cx:pt>
          <cx:pt idx="30">22990</cx:pt>
          <cx:pt idx="31">22990</cx:pt>
          <cx:pt idx="32">22990</cx:pt>
          <cx:pt idx="33">22990</cx:pt>
          <cx:pt idx="34">22590</cx:pt>
          <cx:pt idx="35">22590</cx:pt>
          <cx:pt idx="36">22590</cx:pt>
          <cx:pt idx="37">22590</cx:pt>
          <cx:pt idx="38">22590</cx:pt>
          <cx:pt idx="39">21990</cx:pt>
          <cx:pt idx="40">21990</cx:pt>
          <cx:pt idx="41">21990</cx:pt>
          <cx:pt idx="42">21990</cx:pt>
          <cx:pt idx="43">21990</cx:pt>
          <cx:pt idx="44">21990</cx:pt>
          <cx:pt idx="45">21990</cx:pt>
          <cx:pt idx="46">21990</cx:pt>
          <cx:pt idx="47">21990</cx:pt>
          <cx:pt idx="48">21990</cx:pt>
          <cx:pt idx="49">21990</cx:pt>
          <cx:pt idx="50">21990</cx:pt>
          <cx:pt idx="51">21990</cx:pt>
          <cx:pt idx="52">21590</cx:pt>
          <cx:pt idx="53">21590</cx:pt>
          <cx:pt idx="54">21590</cx:pt>
          <cx:pt idx="55">21590</cx:pt>
          <cx:pt idx="56">21590</cx:pt>
          <cx:pt idx="57">21590</cx:pt>
          <cx:pt idx="58">20990</cx:pt>
          <cx:pt idx="59">20990</cx:pt>
          <cx:pt idx="60">20990</cx:pt>
          <cx:pt idx="61">20990</cx:pt>
          <cx:pt idx="62">20990</cx:pt>
          <cx:pt idx="63">20990</cx:pt>
          <cx:pt idx="64">20990</cx:pt>
          <cx:pt idx="65">20990</cx:pt>
          <cx:pt idx="66">20990</cx:pt>
          <cx:pt idx="67">20590</cx:pt>
          <cx:pt idx="68">20590</cx:pt>
          <cx:pt idx="69">20590</cx:pt>
          <cx:pt idx="70">20590</cx:pt>
          <cx:pt idx="71">20590</cx:pt>
          <cx:pt idx="72">20590</cx:pt>
          <cx:pt idx="73">20590</cx:pt>
          <cx:pt idx="74">19990</cx:pt>
          <cx:pt idx="75">19990</cx:pt>
          <cx:pt idx="76">19990</cx:pt>
          <cx:pt idx="77">19990</cx:pt>
          <cx:pt idx="78">19990</cx:pt>
          <cx:pt idx="79">19990</cx:pt>
          <cx:pt idx="80">19990</cx:pt>
          <cx:pt idx="81">19990</cx:pt>
          <cx:pt idx="82">19590</cx:pt>
          <cx:pt idx="83">19590</cx:pt>
          <cx:pt idx="84">19590</cx:pt>
          <cx:pt idx="85">19590</cx:pt>
          <cx:pt idx="86">18990</cx:pt>
          <cx:pt idx="87">18990</cx:pt>
          <cx:pt idx="88">18990</cx:pt>
          <cx:pt idx="89">18990</cx:pt>
          <cx:pt idx="90">18590</cx:pt>
          <cx:pt idx="91">17990</cx:pt>
          <cx:pt idx="92">17990</cx:pt>
          <cx:pt idx="93">17990</cx:pt>
          <cx:pt idx="94">17990</cx:pt>
          <cx:pt idx="95">17590</cx:pt>
          <cx:pt idx="96">17590</cx:pt>
          <cx:pt idx="97">16990</cx:pt>
          <cx:pt idx="98">16590</cx:pt>
          <cx:pt idx="99">24990</cx:pt>
          <cx:pt idx="100">24990</cx:pt>
        </cx:lvl>
      </cx:numDim>
    </cx:data>
  </cx:chartData>
  <cx:chart>
    <cx:title pos="t" align="ctr" overlay="0">
      <cx:tx>
        <cx:txData>
          <cx:v>COMPARISON OF LISTING PRICES BY BODY TYPE</cx:v>
        </cx:txData>
      </cx:tx>
      <cx:txPr>
        <a:bodyPr spcFirstLastPara="1" vertOverflow="ellipsis" horzOverflow="overflow" wrap="square" lIns="0" tIns="0" rIns="0" bIns="0" anchor="ctr" anchorCtr="1"/>
        <a:lstStyle/>
        <a:p>
          <a:pPr algn="ctr" rtl="0">
            <a:defRPr/>
          </a:pPr>
          <a:r>
            <a:rPr lang="en-US" sz="1400" b="0" i="0" u="none" strike="noStrike" baseline="0">
              <a:solidFill>
                <a:sysClr val="windowText" lastClr="000000">
                  <a:lumMod val="65000"/>
                  <a:lumOff val="35000"/>
                </a:sysClr>
              </a:solidFill>
              <a:latin typeface="Calibri" panose="020F0502020204030204"/>
            </a:rPr>
            <a:t>COMPARISON OF LISTING PRICES BY BODY TYPE</a:t>
          </a:r>
        </a:p>
      </cx:txPr>
    </cx:title>
    <cx:plotArea>
      <cx:plotAreaRegion>
        <cx:series layoutId="boxWhisker" uniqueId="{4EC1B11A-732E-4508-ADCD-B601C6471E9B}">
          <cx:tx>
            <cx:txData>
              <cx:f>Graphs!$A$1</cx:f>
              <cx:v>Coupe</cx:v>
            </cx:txData>
          </cx:tx>
          <cx:dataId val="0"/>
          <cx:layoutPr>
            <cx:visibility meanLine="0" meanMarker="1" nonoutliers="0" outliers="1"/>
            <cx:statistics quartileMethod="exclusive"/>
          </cx:layoutPr>
        </cx:series>
        <cx:series layoutId="boxWhisker" uniqueId="{506B1C2F-A23C-4F19-8C97-5D9161774598}">
          <cx:tx>
            <cx:txData>
              <cx:f>Graphs!$B$1</cx:f>
              <cx:v>Hatchback</cx:v>
            </cx:txData>
          </cx:tx>
          <cx:dataId val="1"/>
          <cx:layoutPr>
            <cx:visibility meanLine="0" meanMarker="1" nonoutliers="0" outliers="1"/>
            <cx:statistics quartileMethod="exclusive"/>
          </cx:layoutPr>
        </cx:series>
        <cx:series layoutId="boxWhisker" uniqueId="{C37F45A9-AA70-40A6-BBFD-5A8CF9047B20}">
          <cx:tx>
            <cx:txData>
              <cx:f>Graphs!$C$1</cx:f>
              <cx:v>Sedan</cx:v>
            </cx:txData>
          </cx:tx>
          <cx:dataId val="2"/>
          <cx:layoutPr>
            <cx:visibility meanLine="0" meanMarker="1" nonoutliers="0" outliers="1"/>
            <cx:statistics quartileMethod="exclusive"/>
          </cx:layoutPr>
        </cx:series>
        <cx:series layoutId="boxWhisker" uniqueId="{646D262B-0888-45C8-8D30-708367346774}">
          <cx:tx>
            <cx:txData>
              <cx:f>Graphs!$D$1</cx:f>
              <cx:v>SUV</cx:v>
            </cx:txData>
          </cx:tx>
          <cx:dataId val="3"/>
          <cx:layoutPr>
            <cx:visibility meanLine="0" meanMarker="1" nonoutliers="0" outliers="1"/>
            <cx:statistics quartileMethod="exclusive"/>
          </cx:layoutPr>
        </cx:series>
      </cx:plotAreaRegion>
      <cx:axis id="0">
        <cx:catScaling gapWidth="1"/>
        <cx:tickLabels/>
      </cx:axis>
      <cx:axis id="1">
        <cx:valScaling/>
        <cx:majorGridlines/>
        <cx:tickLabels/>
      </cx:axis>
    </cx:plotArea>
    <cx:legend pos="r" align="ctr" overlay="0"/>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40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D1B82-8E0C-4AE0-B80F-9B8E983D4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10</Pages>
  <Words>2050</Words>
  <Characters>11689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16</cp:revision>
  <dcterms:created xsi:type="dcterms:W3CDTF">2022-02-22T16:36:00Z</dcterms:created>
  <dcterms:modified xsi:type="dcterms:W3CDTF">2022-02-25T04:04:00Z</dcterms:modified>
</cp:coreProperties>
</file>